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90972" w14:textId="2F6A3F53" w:rsidR="00242F1D" w:rsidRPr="000F777C" w:rsidRDefault="00242F1D" w:rsidP="001841AE">
      <w:pPr>
        <w:jc w:val="center"/>
        <w:rPr>
          <w:rFonts w:ascii="Arial" w:hAnsi="Arial" w:cs="Arial"/>
          <w:b/>
          <w:bCs/>
          <w:sz w:val="28"/>
          <w:szCs w:val="28"/>
        </w:rPr>
      </w:pPr>
      <w:r w:rsidRPr="000F777C">
        <w:rPr>
          <w:rFonts w:ascii="Arial" w:hAnsi="Arial" w:cs="Arial"/>
          <w:b/>
          <w:bCs/>
          <w:sz w:val="28"/>
          <w:szCs w:val="28"/>
        </w:rPr>
        <w:t>BRINDLE PARISH COUNCIL</w:t>
      </w:r>
    </w:p>
    <w:p w14:paraId="16E4D13F" w14:textId="632E2D01" w:rsidR="00242F1D" w:rsidRPr="00DC5377" w:rsidRDefault="00242F1D" w:rsidP="00BB6A2F">
      <w:pPr>
        <w:jc w:val="center"/>
        <w:rPr>
          <w:rFonts w:ascii="Arial" w:hAnsi="Arial" w:cs="Arial"/>
        </w:rPr>
      </w:pPr>
      <w:r w:rsidRPr="00DC5377">
        <w:rPr>
          <w:rFonts w:ascii="Arial" w:hAnsi="Arial" w:cs="Arial"/>
          <w:b/>
          <w:bCs/>
        </w:rPr>
        <w:t xml:space="preserve">Minutes of the </w:t>
      </w:r>
      <w:r w:rsidR="00505457" w:rsidRPr="00DC5377">
        <w:rPr>
          <w:rFonts w:ascii="Arial" w:hAnsi="Arial" w:cs="Arial"/>
          <w:b/>
          <w:bCs/>
        </w:rPr>
        <w:t xml:space="preserve">Parish Council </w:t>
      </w:r>
      <w:r w:rsidRPr="00DC5377">
        <w:rPr>
          <w:rFonts w:ascii="Arial" w:hAnsi="Arial" w:cs="Arial"/>
          <w:b/>
          <w:bCs/>
        </w:rPr>
        <w:t xml:space="preserve">Meeting held on Monday </w:t>
      </w:r>
      <w:r w:rsidR="00D178F4" w:rsidRPr="00DC5377">
        <w:rPr>
          <w:rFonts w:ascii="Arial" w:hAnsi="Arial" w:cs="Arial"/>
          <w:b/>
          <w:bCs/>
        </w:rPr>
        <w:t xml:space="preserve">16 March </w:t>
      </w:r>
      <w:r w:rsidR="00B71532" w:rsidRPr="00DC5377">
        <w:rPr>
          <w:rFonts w:ascii="Arial" w:hAnsi="Arial" w:cs="Arial"/>
          <w:b/>
          <w:bCs/>
        </w:rPr>
        <w:t xml:space="preserve">2026, </w:t>
      </w:r>
      <w:r w:rsidR="00D178F4" w:rsidRPr="00DC5377">
        <w:rPr>
          <w:rFonts w:ascii="Arial" w:hAnsi="Arial" w:cs="Arial"/>
          <w:b/>
          <w:bCs/>
        </w:rPr>
        <w:t xml:space="preserve">on the rise of the Annual Parish Meeting, </w:t>
      </w:r>
      <w:r w:rsidRPr="00DC5377">
        <w:rPr>
          <w:rFonts w:ascii="Arial" w:hAnsi="Arial" w:cs="Arial"/>
          <w:b/>
          <w:bCs/>
        </w:rPr>
        <w:t>at</w:t>
      </w:r>
      <w:r w:rsidR="001841AE" w:rsidRPr="00DC5377">
        <w:rPr>
          <w:rFonts w:ascii="Arial" w:hAnsi="Arial" w:cs="Arial"/>
          <w:b/>
          <w:bCs/>
        </w:rPr>
        <w:t xml:space="preserve"> </w:t>
      </w:r>
      <w:r w:rsidR="00863A9A" w:rsidRPr="00DC5377">
        <w:rPr>
          <w:rFonts w:ascii="Arial" w:hAnsi="Arial" w:cs="Arial"/>
          <w:b/>
          <w:bCs/>
        </w:rPr>
        <w:t>Brindle Community Hall, Water Street, Brindle, PR</w:t>
      </w:r>
      <w:r w:rsidR="005E4248" w:rsidRPr="00DC5377">
        <w:rPr>
          <w:rFonts w:ascii="Arial" w:hAnsi="Arial" w:cs="Arial"/>
          <w:b/>
          <w:bCs/>
        </w:rPr>
        <w:t>6</w:t>
      </w:r>
      <w:r w:rsidR="00863A9A" w:rsidRPr="00DC5377">
        <w:rPr>
          <w:rFonts w:ascii="Arial" w:hAnsi="Arial" w:cs="Arial"/>
          <w:b/>
          <w:bCs/>
        </w:rPr>
        <w:t xml:space="preserve"> 8N</w:t>
      </w:r>
      <w:r w:rsidR="005E4248" w:rsidRPr="00DC5377">
        <w:rPr>
          <w:rFonts w:ascii="Arial" w:hAnsi="Arial" w:cs="Arial"/>
          <w:b/>
          <w:bCs/>
        </w:rPr>
        <w:t>H</w:t>
      </w:r>
    </w:p>
    <w:p w14:paraId="3B555E21" w14:textId="77777777" w:rsidR="00FD2001" w:rsidRPr="00DC5377" w:rsidRDefault="00FD2001">
      <w:pPr>
        <w:rPr>
          <w:rFonts w:ascii="Arial" w:hAnsi="Arial" w:cs="Arial"/>
        </w:rPr>
      </w:pPr>
    </w:p>
    <w:p w14:paraId="496D31E7" w14:textId="783F9C20" w:rsidR="008079F0" w:rsidRPr="00DC5377" w:rsidRDefault="002F79F4">
      <w:pPr>
        <w:rPr>
          <w:rFonts w:ascii="Arial" w:hAnsi="Arial" w:cs="Arial"/>
        </w:rPr>
      </w:pPr>
      <w:r w:rsidRPr="00DC5377">
        <w:rPr>
          <w:rFonts w:ascii="Arial" w:hAnsi="Arial" w:cs="Arial"/>
        </w:rPr>
        <w:t>Present:</w:t>
      </w:r>
      <w:r w:rsidR="00242F1D" w:rsidRPr="00DC5377">
        <w:rPr>
          <w:rFonts w:ascii="Arial" w:hAnsi="Arial" w:cs="Arial"/>
        </w:rPr>
        <w:tab/>
      </w:r>
      <w:r w:rsidR="008079F0" w:rsidRPr="00DC5377">
        <w:rPr>
          <w:rFonts w:ascii="Arial" w:hAnsi="Arial" w:cs="Arial"/>
        </w:rPr>
        <w:t>Councillor Darren Cranshaw, Chair</w:t>
      </w:r>
    </w:p>
    <w:p w14:paraId="65592BCD" w14:textId="1E5162C4" w:rsidR="00403D32" w:rsidRPr="00DC5377" w:rsidRDefault="00242F1D" w:rsidP="002B7B45">
      <w:pPr>
        <w:rPr>
          <w:rFonts w:ascii="Arial" w:hAnsi="Arial" w:cs="Arial"/>
        </w:rPr>
      </w:pPr>
      <w:r w:rsidRPr="00DC5377">
        <w:rPr>
          <w:rFonts w:ascii="Arial" w:hAnsi="Arial" w:cs="Arial"/>
        </w:rPr>
        <w:tab/>
      </w:r>
      <w:r w:rsidRPr="00DC5377">
        <w:rPr>
          <w:rFonts w:ascii="Arial" w:hAnsi="Arial" w:cs="Arial"/>
        </w:rPr>
        <w:tab/>
      </w:r>
      <w:r w:rsidR="00403D32" w:rsidRPr="00DC5377">
        <w:rPr>
          <w:rFonts w:ascii="Arial" w:hAnsi="Arial" w:cs="Arial"/>
        </w:rPr>
        <w:t>Councillor John Baldwin</w:t>
      </w:r>
    </w:p>
    <w:p w14:paraId="41B383B9" w14:textId="3346C123" w:rsidR="009527FB" w:rsidRPr="00DC5377" w:rsidRDefault="006B5CE5" w:rsidP="00403D32">
      <w:pPr>
        <w:ind w:left="720" w:firstLine="720"/>
        <w:rPr>
          <w:rFonts w:ascii="Arial" w:hAnsi="Arial" w:cs="Arial"/>
        </w:rPr>
      </w:pPr>
      <w:r w:rsidRPr="00DC5377">
        <w:rPr>
          <w:rFonts w:ascii="Arial" w:hAnsi="Arial" w:cs="Arial"/>
        </w:rPr>
        <w:t xml:space="preserve">Councillor </w:t>
      </w:r>
      <w:r w:rsidR="009527FB" w:rsidRPr="00DC5377">
        <w:rPr>
          <w:rFonts w:ascii="Arial" w:hAnsi="Arial" w:cs="Arial"/>
        </w:rPr>
        <w:t>Jane Green</w:t>
      </w:r>
      <w:r w:rsidR="00102722" w:rsidRPr="00DC5377">
        <w:rPr>
          <w:rFonts w:ascii="Arial" w:hAnsi="Arial" w:cs="Arial"/>
        </w:rPr>
        <w:t>way</w:t>
      </w:r>
    </w:p>
    <w:p w14:paraId="1AB783A5" w14:textId="52E9FA3B" w:rsidR="00A67FC2" w:rsidRPr="00DC5377" w:rsidRDefault="00A67FC2" w:rsidP="00403D32">
      <w:pPr>
        <w:ind w:left="720" w:firstLine="720"/>
        <w:rPr>
          <w:rFonts w:ascii="Arial" w:hAnsi="Arial" w:cs="Arial"/>
        </w:rPr>
      </w:pPr>
      <w:r w:rsidRPr="00DC5377">
        <w:rPr>
          <w:rFonts w:ascii="Arial" w:hAnsi="Arial" w:cs="Arial"/>
        </w:rPr>
        <w:t>Councillor Barbara Robinson</w:t>
      </w:r>
    </w:p>
    <w:p w14:paraId="5EED94B6" w14:textId="19B3E4F4" w:rsidR="006B5CE5" w:rsidRPr="00DC5377" w:rsidRDefault="009527FB" w:rsidP="002B7B45">
      <w:pPr>
        <w:rPr>
          <w:rFonts w:ascii="Arial" w:hAnsi="Arial" w:cs="Arial"/>
        </w:rPr>
      </w:pPr>
      <w:r w:rsidRPr="00DC5377">
        <w:rPr>
          <w:rFonts w:ascii="Arial" w:hAnsi="Arial" w:cs="Arial"/>
        </w:rPr>
        <w:tab/>
      </w:r>
      <w:r w:rsidRPr="00DC5377">
        <w:rPr>
          <w:rFonts w:ascii="Arial" w:hAnsi="Arial" w:cs="Arial"/>
        </w:rPr>
        <w:tab/>
      </w:r>
      <w:r w:rsidR="00403D32" w:rsidRPr="00DC5377">
        <w:rPr>
          <w:rFonts w:ascii="Arial" w:hAnsi="Arial" w:cs="Arial"/>
        </w:rPr>
        <w:t>Councillor Cath Singleton</w:t>
      </w:r>
    </w:p>
    <w:p w14:paraId="24774561" w14:textId="023AF8C9" w:rsidR="00265345" w:rsidRPr="00DC5377" w:rsidRDefault="003056F4">
      <w:pPr>
        <w:rPr>
          <w:rFonts w:ascii="Arial" w:hAnsi="Arial" w:cs="Arial"/>
        </w:rPr>
      </w:pPr>
      <w:r w:rsidRPr="00DC5377">
        <w:rPr>
          <w:rFonts w:ascii="Arial" w:hAnsi="Arial" w:cs="Arial"/>
        </w:rPr>
        <w:tab/>
      </w:r>
      <w:r w:rsidRPr="00DC5377">
        <w:rPr>
          <w:rFonts w:ascii="Arial" w:hAnsi="Arial" w:cs="Arial"/>
        </w:rPr>
        <w:tab/>
      </w:r>
      <w:r w:rsidR="006B5CE5" w:rsidRPr="00DC5377">
        <w:rPr>
          <w:rFonts w:ascii="Arial" w:hAnsi="Arial" w:cs="Arial"/>
        </w:rPr>
        <w:t>Councillor John Swann</w:t>
      </w:r>
      <w:r w:rsidR="00242F1D" w:rsidRPr="00DC5377">
        <w:rPr>
          <w:rFonts w:ascii="Arial" w:hAnsi="Arial" w:cs="Arial"/>
        </w:rPr>
        <w:tab/>
      </w:r>
    </w:p>
    <w:p w14:paraId="7E20EDC2" w14:textId="003BAF96" w:rsidR="00242F1D" w:rsidRPr="00DC5377" w:rsidRDefault="00265345">
      <w:pPr>
        <w:rPr>
          <w:rFonts w:ascii="Arial" w:hAnsi="Arial" w:cs="Arial"/>
        </w:rPr>
      </w:pPr>
      <w:r w:rsidRPr="00DC5377">
        <w:rPr>
          <w:rFonts w:ascii="Arial" w:hAnsi="Arial" w:cs="Arial"/>
        </w:rPr>
        <w:t>I</w:t>
      </w:r>
      <w:r w:rsidR="001841AE" w:rsidRPr="00DC5377">
        <w:rPr>
          <w:rFonts w:ascii="Arial" w:hAnsi="Arial" w:cs="Arial"/>
        </w:rPr>
        <w:t>n attendance</w:t>
      </w:r>
      <w:r w:rsidR="00CC0DEF" w:rsidRPr="00DC5377">
        <w:rPr>
          <w:rFonts w:ascii="Arial" w:hAnsi="Arial" w:cs="Arial"/>
        </w:rPr>
        <w:t>:</w:t>
      </w:r>
      <w:r w:rsidR="00505457" w:rsidRPr="00DC5377">
        <w:rPr>
          <w:rFonts w:ascii="Arial" w:hAnsi="Arial" w:cs="Arial"/>
        </w:rPr>
        <w:t xml:space="preserve"> </w:t>
      </w:r>
      <w:r w:rsidR="001841AE" w:rsidRPr="00DC5377">
        <w:rPr>
          <w:rFonts w:ascii="Arial" w:hAnsi="Arial" w:cs="Arial"/>
        </w:rPr>
        <w:t>Dianne Scambler (Clerk)</w:t>
      </w:r>
    </w:p>
    <w:p w14:paraId="47A7D877" w14:textId="77777777" w:rsidR="0056714D" w:rsidRPr="00DC5377" w:rsidRDefault="0056714D" w:rsidP="001C69F6">
      <w:pPr>
        <w:ind w:left="360" w:hanging="360"/>
        <w:rPr>
          <w:rFonts w:ascii="Arial" w:hAnsi="Arial" w:cs="Arial"/>
          <w:b/>
          <w:bCs/>
          <w:lang w:val="it-IT"/>
        </w:rPr>
      </w:pPr>
    </w:p>
    <w:p w14:paraId="34470ABB" w14:textId="0754B628" w:rsidR="001841AE" w:rsidRPr="00DC5377" w:rsidRDefault="00FF02E7" w:rsidP="001C69F6">
      <w:pPr>
        <w:ind w:left="360" w:hanging="360"/>
        <w:rPr>
          <w:rFonts w:ascii="Arial" w:hAnsi="Arial" w:cs="Arial"/>
          <w:b/>
          <w:bCs/>
        </w:rPr>
      </w:pPr>
      <w:r w:rsidRPr="00DC5377">
        <w:rPr>
          <w:rFonts w:ascii="Arial" w:hAnsi="Arial" w:cs="Arial"/>
          <w:b/>
          <w:bCs/>
          <w:lang w:val="it-IT"/>
        </w:rPr>
        <w:t>1</w:t>
      </w:r>
      <w:r w:rsidR="001B0CFC" w:rsidRPr="00DC5377">
        <w:rPr>
          <w:rFonts w:ascii="Arial" w:hAnsi="Arial" w:cs="Arial"/>
          <w:b/>
          <w:bCs/>
          <w:lang w:val="it-IT"/>
        </w:rPr>
        <w:t>42</w:t>
      </w:r>
      <w:r w:rsidR="0056714D" w:rsidRPr="00DC5377">
        <w:rPr>
          <w:rFonts w:ascii="Arial" w:hAnsi="Arial" w:cs="Arial"/>
          <w:b/>
          <w:bCs/>
          <w:lang w:val="it-IT"/>
        </w:rPr>
        <w:t>.</w:t>
      </w:r>
      <w:r w:rsidR="001C69F6" w:rsidRPr="00DC5377">
        <w:rPr>
          <w:rFonts w:ascii="Arial" w:hAnsi="Arial" w:cs="Arial"/>
          <w:b/>
          <w:bCs/>
          <w:lang w:val="it-IT"/>
        </w:rPr>
        <w:tab/>
      </w:r>
      <w:r w:rsidR="003056F4" w:rsidRPr="00DC5377">
        <w:rPr>
          <w:rFonts w:ascii="Arial" w:hAnsi="Arial" w:cs="Arial"/>
          <w:b/>
          <w:bCs/>
        </w:rPr>
        <w:t>Apologies</w:t>
      </w:r>
      <w:r w:rsidR="001841AE" w:rsidRPr="00DC5377">
        <w:rPr>
          <w:rFonts w:ascii="Arial" w:hAnsi="Arial" w:cs="Arial"/>
          <w:b/>
          <w:bCs/>
        </w:rPr>
        <w:t xml:space="preserve"> and ann</w:t>
      </w:r>
      <w:r w:rsidR="006207E1" w:rsidRPr="00DC5377">
        <w:rPr>
          <w:rFonts w:ascii="Arial" w:hAnsi="Arial" w:cs="Arial"/>
          <w:b/>
          <w:bCs/>
        </w:rPr>
        <w:t>o</w:t>
      </w:r>
      <w:r w:rsidR="001841AE" w:rsidRPr="00DC5377">
        <w:rPr>
          <w:rFonts w:ascii="Arial" w:hAnsi="Arial" w:cs="Arial"/>
          <w:b/>
          <w:bCs/>
        </w:rPr>
        <w:t>uncements</w:t>
      </w:r>
    </w:p>
    <w:p w14:paraId="4D88AE07" w14:textId="77D99C9F" w:rsidR="006207E1" w:rsidRPr="00DC5377" w:rsidRDefault="003056F4" w:rsidP="006207E1">
      <w:pPr>
        <w:pStyle w:val="ListParagraph"/>
        <w:rPr>
          <w:rFonts w:ascii="Arial" w:hAnsi="Arial" w:cs="Arial"/>
        </w:rPr>
      </w:pPr>
      <w:r w:rsidRPr="00DC5377">
        <w:rPr>
          <w:rFonts w:ascii="Arial" w:hAnsi="Arial" w:cs="Arial"/>
        </w:rPr>
        <w:t>A</w:t>
      </w:r>
      <w:r w:rsidR="00974ECC" w:rsidRPr="00DC5377">
        <w:rPr>
          <w:rFonts w:ascii="Arial" w:hAnsi="Arial" w:cs="Arial"/>
        </w:rPr>
        <w:t xml:space="preserve">pologies for </w:t>
      </w:r>
      <w:r w:rsidR="00505457" w:rsidRPr="00DC5377">
        <w:rPr>
          <w:rFonts w:ascii="Arial" w:hAnsi="Arial" w:cs="Arial"/>
        </w:rPr>
        <w:t>absence</w:t>
      </w:r>
      <w:r w:rsidRPr="00DC5377">
        <w:rPr>
          <w:rFonts w:ascii="Arial" w:hAnsi="Arial" w:cs="Arial"/>
        </w:rPr>
        <w:t xml:space="preserve"> </w:t>
      </w:r>
      <w:r w:rsidR="00CF08BE" w:rsidRPr="00DC5377">
        <w:rPr>
          <w:rFonts w:ascii="Arial" w:hAnsi="Arial" w:cs="Arial"/>
        </w:rPr>
        <w:t>w</w:t>
      </w:r>
      <w:r w:rsidR="00974ECC" w:rsidRPr="00DC5377">
        <w:rPr>
          <w:rFonts w:ascii="Arial" w:hAnsi="Arial" w:cs="Arial"/>
        </w:rPr>
        <w:t xml:space="preserve">ere received from </w:t>
      </w:r>
      <w:r w:rsidR="00505457" w:rsidRPr="00DC5377">
        <w:rPr>
          <w:rFonts w:ascii="Arial" w:hAnsi="Arial" w:cs="Arial"/>
        </w:rPr>
        <w:t>Councillor</w:t>
      </w:r>
      <w:r w:rsidR="00974ECC" w:rsidRPr="00DC5377">
        <w:rPr>
          <w:rFonts w:ascii="Arial" w:hAnsi="Arial" w:cs="Arial"/>
        </w:rPr>
        <w:t>s</w:t>
      </w:r>
      <w:r w:rsidR="005C19FE" w:rsidRPr="00DC5377">
        <w:rPr>
          <w:rFonts w:ascii="Arial" w:hAnsi="Arial" w:cs="Arial"/>
        </w:rPr>
        <w:t xml:space="preserve"> </w:t>
      </w:r>
      <w:r w:rsidR="00A67FC2" w:rsidRPr="00DC5377">
        <w:rPr>
          <w:rFonts w:ascii="Arial" w:hAnsi="Arial" w:cs="Arial"/>
        </w:rPr>
        <w:t xml:space="preserve">Louise Croasdale (Vice Chair), </w:t>
      </w:r>
      <w:r w:rsidR="00AA2EE7" w:rsidRPr="00DC5377">
        <w:rPr>
          <w:rFonts w:ascii="Arial" w:hAnsi="Arial" w:cs="Arial"/>
        </w:rPr>
        <w:t xml:space="preserve">Pauline McGovern, </w:t>
      </w:r>
      <w:r w:rsidR="00A67FC2" w:rsidRPr="00DC5377">
        <w:rPr>
          <w:rFonts w:ascii="Arial" w:hAnsi="Arial" w:cs="Arial"/>
        </w:rPr>
        <w:t xml:space="preserve">and </w:t>
      </w:r>
      <w:r w:rsidR="00AA2EE7" w:rsidRPr="00DC5377">
        <w:rPr>
          <w:rFonts w:ascii="Arial" w:hAnsi="Arial" w:cs="Arial"/>
        </w:rPr>
        <w:t>Bill</w:t>
      </w:r>
      <w:r w:rsidR="00CF1117" w:rsidRPr="00DC5377">
        <w:rPr>
          <w:rFonts w:ascii="Arial" w:hAnsi="Arial" w:cs="Arial"/>
        </w:rPr>
        <w:t xml:space="preserve"> Nelson</w:t>
      </w:r>
      <w:r w:rsidR="00A67FC2" w:rsidRPr="00DC5377">
        <w:rPr>
          <w:rFonts w:ascii="Arial" w:hAnsi="Arial" w:cs="Arial"/>
        </w:rPr>
        <w:t>.</w:t>
      </w:r>
      <w:r w:rsidR="00F82684" w:rsidRPr="00DC5377">
        <w:rPr>
          <w:rFonts w:ascii="Arial" w:hAnsi="Arial" w:cs="Arial"/>
        </w:rPr>
        <w:t xml:space="preserve"> Quoracy was confirmed.</w:t>
      </w:r>
    </w:p>
    <w:p w14:paraId="7364B962" w14:textId="77777777" w:rsidR="00604845" w:rsidRPr="00DC5377" w:rsidRDefault="00604845" w:rsidP="006207E1">
      <w:pPr>
        <w:pStyle w:val="ListParagraph"/>
        <w:rPr>
          <w:rFonts w:ascii="Arial" w:hAnsi="Arial" w:cs="Arial"/>
        </w:rPr>
      </w:pPr>
    </w:p>
    <w:p w14:paraId="52D90CB8" w14:textId="639F6894" w:rsidR="001841AE" w:rsidRPr="00DC5377" w:rsidRDefault="00DD2D42" w:rsidP="00817F72">
      <w:pPr>
        <w:rPr>
          <w:rFonts w:ascii="Arial" w:hAnsi="Arial" w:cs="Arial"/>
          <w:b/>
          <w:bCs/>
        </w:rPr>
      </w:pPr>
      <w:r w:rsidRPr="00DC5377">
        <w:rPr>
          <w:rFonts w:ascii="Arial" w:hAnsi="Arial" w:cs="Arial"/>
          <w:b/>
          <w:bCs/>
        </w:rPr>
        <w:t>1</w:t>
      </w:r>
      <w:r w:rsidR="001B0CFC" w:rsidRPr="00DC5377">
        <w:rPr>
          <w:rFonts w:ascii="Arial" w:hAnsi="Arial" w:cs="Arial"/>
          <w:b/>
          <w:bCs/>
        </w:rPr>
        <w:t>43</w:t>
      </w:r>
      <w:r w:rsidR="00B53F82" w:rsidRPr="00DC5377">
        <w:rPr>
          <w:rFonts w:ascii="Arial" w:hAnsi="Arial" w:cs="Arial"/>
          <w:b/>
          <w:bCs/>
        </w:rPr>
        <w:t>.</w:t>
      </w:r>
      <w:r w:rsidR="00B53F82" w:rsidRPr="00DC5377">
        <w:rPr>
          <w:rFonts w:ascii="Arial" w:hAnsi="Arial" w:cs="Arial"/>
          <w:b/>
          <w:bCs/>
        </w:rPr>
        <w:tab/>
      </w:r>
      <w:r w:rsidR="00505457" w:rsidRPr="00DC5377">
        <w:rPr>
          <w:rFonts w:ascii="Arial" w:hAnsi="Arial" w:cs="Arial"/>
          <w:b/>
          <w:bCs/>
        </w:rPr>
        <w:t>Disclosure of personal or prejudicial interests</w:t>
      </w:r>
    </w:p>
    <w:p w14:paraId="44E3FB02" w14:textId="2DFF5FA4" w:rsidR="006207E1" w:rsidRPr="00DC5377" w:rsidRDefault="00B966DF" w:rsidP="00D92420">
      <w:pPr>
        <w:pStyle w:val="ListParagraph"/>
        <w:jc w:val="both"/>
        <w:rPr>
          <w:rFonts w:ascii="Arial" w:hAnsi="Arial" w:cs="Arial"/>
        </w:rPr>
      </w:pPr>
      <w:r w:rsidRPr="00DC5377">
        <w:rPr>
          <w:rFonts w:ascii="Arial" w:hAnsi="Arial" w:cs="Arial"/>
        </w:rPr>
        <w:t xml:space="preserve">Councillor Darren Cranshaw declared a personal </w:t>
      </w:r>
      <w:r w:rsidR="00117C62" w:rsidRPr="00DC5377">
        <w:rPr>
          <w:rFonts w:ascii="Arial" w:hAnsi="Arial" w:cs="Arial"/>
        </w:rPr>
        <w:t xml:space="preserve">interest in Items </w:t>
      </w:r>
      <w:r w:rsidR="007A2E7E" w:rsidRPr="00DC5377">
        <w:rPr>
          <w:rFonts w:ascii="Arial" w:hAnsi="Arial" w:cs="Arial"/>
        </w:rPr>
        <w:t>7 and 8.</w:t>
      </w:r>
    </w:p>
    <w:p w14:paraId="24FA10A7" w14:textId="77777777" w:rsidR="006207E1" w:rsidRPr="00DC5377" w:rsidRDefault="006207E1" w:rsidP="006207E1">
      <w:pPr>
        <w:pStyle w:val="ListParagraph"/>
        <w:rPr>
          <w:rFonts w:ascii="Arial" w:hAnsi="Arial" w:cs="Arial"/>
        </w:rPr>
      </w:pPr>
    </w:p>
    <w:p w14:paraId="4535347E" w14:textId="767C5CCC" w:rsidR="006D3993" w:rsidRPr="00DC5377" w:rsidRDefault="00DD2D42" w:rsidP="0013160A">
      <w:pPr>
        <w:spacing w:after="0"/>
        <w:rPr>
          <w:rFonts w:ascii="Arial" w:hAnsi="Arial" w:cs="Arial"/>
          <w:b/>
          <w:bCs/>
        </w:rPr>
      </w:pPr>
      <w:r w:rsidRPr="00DC5377">
        <w:rPr>
          <w:rFonts w:ascii="Arial" w:hAnsi="Arial" w:cs="Arial"/>
          <w:b/>
          <w:bCs/>
        </w:rPr>
        <w:t>1</w:t>
      </w:r>
      <w:r w:rsidR="001B0CFC" w:rsidRPr="00DC5377">
        <w:rPr>
          <w:rFonts w:ascii="Arial" w:hAnsi="Arial" w:cs="Arial"/>
          <w:b/>
          <w:bCs/>
        </w:rPr>
        <w:t>44</w:t>
      </w:r>
      <w:r w:rsidR="005124BF" w:rsidRPr="00DC5377">
        <w:rPr>
          <w:rFonts w:ascii="Arial" w:hAnsi="Arial" w:cs="Arial"/>
          <w:b/>
          <w:bCs/>
        </w:rPr>
        <w:t>.</w:t>
      </w:r>
      <w:r w:rsidR="005124BF" w:rsidRPr="00DC5377">
        <w:rPr>
          <w:rFonts w:ascii="Arial" w:hAnsi="Arial" w:cs="Arial"/>
          <w:b/>
          <w:bCs/>
        </w:rPr>
        <w:tab/>
      </w:r>
      <w:r w:rsidR="0067018F" w:rsidRPr="00DC5377">
        <w:rPr>
          <w:rFonts w:ascii="Arial" w:hAnsi="Arial" w:cs="Arial"/>
          <w:b/>
          <w:bCs/>
        </w:rPr>
        <w:t>Minutes</w:t>
      </w:r>
    </w:p>
    <w:p w14:paraId="052178E9" w14:textId="32B2EFFB" w:rsidR="006D3993" w:rsidRPr="00DC5377" w:rsidRDefault="006D3993" w:rsidP="0013160A">
      <w:pPr>
        <w:pStyle w:val="ListParagraph"/>
        <w:spacing w:after="0"/>
        <w:rPr>
          <w:rFonts w:ascii="Arial" w:hAnsi="Arial" w:cs="Arial"/>
        </w:rPr>
      </w:pPr>
      <w:r w:rsidRPr="00DC5377">
        <w:rPr>
          <w:rFonts w:ascii="Arial" w:hAnsi="Arial" w:cs="Arial"/>
        </w:rPr>
        <w:t>The minutes of the</w:t>
      </w:r>
      <w:r w:rsidR="00505457" w:rsidRPr="00DC5377">
        <w:rPr>
          <w:rFonts w:ascii="Arial" w:hAnsi="Arial" w:cs="Arial"/>
        </w:rPr>
        <w:t xml:space="preserve"> Parish Council meeting</w:t>
      </w:r>
      <w:r w:rsidRPr="00DC5377">
        <w:rPr>
          <w:rFonts w:ascii="Arial" w:hAnsi="Arial" w:cs="Arial"/>
        </w:rPr>
        <w:t xml:space="preserve"> held on </w:t>
      </w:r>
      <w:r w:rsidR="003056F4" w:rsidRPr="00DC5377">
        <w:rPr>
          <w:rFonts w:ascii="Arial" w:hAnsi="Arial" w:cs="Arial"/>
        </w:rPr>
        <w:t xml:space="preserve">Monday </w:t>
      </w:r>
      <w:r w:rsidR="005A3798" w:rsidRPr="00DC5377">
        <w:rPr>
          <w:rFonts w:ascii="Arial" w:hAnsi="Arial" w:cs="Arial"/>
        </w:rPr>
        <w:t xml:space="preserve">23 February </w:t>
      </w:r>
      <w:r w:rsidR="007A2E7E" w:rsidRPr="00DC5377">
        <w:rPr>
          <w:rFonts w:ascii="Arial" w:hAnsi="Arial" w:cs="Arial"/>
        </w:rPr>
        <w:t xml:space="preserve">2026 </w:t>
      </w:r>
      <w:r w:rsidRPr="00DC5377">
        <w:rPr>
          <w:rFonts w:ascii="Arial" w:hAnsi="Arial" w:cs="Arial"/>
        </w:rPr>
        <w:t>were agreed as a true and correct record for signing by the Chair.</w:t>
      </w:r>
    </w:p>
    <w:p w14:paraId="4B9A75AD" w14:textId="77777777" w:rsidR="00580E28" w:rsidRPr="00DC5377" w:rsidRDefault="00580E28" w:rsidP="0013160A">
      <w:pPr>
        <w:pStyle w:val="ListParagraph"/>
        <w:spacing w:after="0"/>
        <w:rPr>
          <w:rFonts w:ascii="Arial" w:hAnsi="Arial" w:cs="Arial"/>
        </w:rPr>
      </w:pPr>
    </w:p>
    <w:p w14:paraId="53299372" w14:textId="474BFBD3" w:rsidR="00D9632D" w:rsidRPr="00DC5377" w:rsidRDefault="00D9632D" w:rsidP="0013160A">
      <w:pPr>
        <w:pStyle w:val="ListParagraph"/>
        <w:spacing w:after="0"/>
        <w:rPr>
          <w:rFonts w:ascii="Arial" w:hAnsi="Arial" w:cs="Arial"/>
        </w:rPr>
      </w:pPr>
      <w:r w:rsidRPr="00DC5377">
        <w:rPr>
          <w:rFonts w:ascii="Arial" w:hAnsi="Arial" w:cs="Arial"/>
        </w:rPr>
        <w:t>The Chair also advised that all the actions agreed at the last meeting had been undertaken by the Clerk.</w:t>
      </w:r>
    </w:p>
    <w:p w14:paraId="7FD76F6D" w14:textId="77777777" w:rsidR="0067018F" w:rsidRPr="00BB6A2F" w:rsidRDefault="0067018F" w:rsidP="00F9765A">
      <w:pPr>
        <w:pStyle w:val="ListParagraph"/>
        <w:rPr>
          <w:rFonts w:ascii="Arial" w:hAnsi="Arial" w:cs="Arial"/>
          <w:b/>
          <w:bCs/>
          <w:sz w:val="20"/>
          <w:szCs w:val="20"/>
        </w:rPr>
      </w:pPr>
    </w:p>
    <w:p w14:paraId="10F6DD0A" w14:textId="3A868D52" w:rsidR="00DD2D42" w:rsidRPr="00DC5377" w:rsidRDefault="0067018F" w:rsidP="00DC782A">
      <w:pPr>
        <w:pStyle w:val="ListParagraph"/>
        <w:numPr>
          <w:ilvl w:val="0"/>
          <w:numId w:val="46"/>
        </w:numPr>
        <w:spacing w:after="0"/>
        <w:ind w:hanging="744"/>
        <w:rPr>
          <w:rFonts w:ascii="Arial" w:hAnsi="Arial" w:cs="Arial"/>
          <w:b/>
          <w:bCs/>
        </w:rPr>
      </w:pPr>
      <w:r w:rsidRPr="00DC5377">
        <w:rPr>
          <w:rFonts w:ascii="Arial" w:hAnsi="Arial" w:cs="Arial"/>
          <w:b/>
          <w:bCs/>
        </w:rPr>
        <w:t>Adjournment: Public Participation Session</w:t>
      </w:r>
    </w:p>
    <w:p w14:paraId="2CDF5E98" w14:textId="77777777" w:rsidR="00A34154" w:rsidRPr="00DC5377" w:rsidRDefault="00A34154" w:rsidP="00A34154">
      <w:pPr>
        <w:pStyle w:val="ListParagraph"/>
        <w:spacing w:after="0"/>
        <w:ind w:left="709"/>
        <w:rPr>
          <w:rFonts w:ascii="Arial" w:hAnsi="Arial" w:cs="Arial"/>
          <w:b/>
          <w:bCs/>
        </w:rPr>
      </w:pPr>
    </w:p>
    <w:p w14:paraId="0506CF23" w14:textId="3913B2BC" w:rsidR="00A34154" w:rsidRPr="00DC5377" w:rsidRDefault="00A34154" w:rsidP="00A34154">
      <w:pPr>
        <w:pStyle w:val="ListParagraph"/>
        <w:spacing w:after="0"/>
        <w:ind w:left="709"/>
        <w:rPr>
          <w:rFonts w:ascii="Arial" w:hAnsi="Arial" w:cs="Arial"/>
        </w:rPr>
      </w:pPr>
      <w:r w:rsidRPr="00DC5377">
        <w:rPr>
          <w:rFonts w:ascii="Arial" w:hAnsi="Arial" w:cs="Arial"/>
        </w:rPr>
        <w:t>No members of the public were present.</w:t>
      </w:r>
    </w:p>
    <w:p w14:paraId="52FD7B13" w14:textId="77777777" w:rsidR="003F4EC6" w:rsidRPr="00DC5377" w:rsidRDefault="003F4EC6" w:rsidP="00A34154">
      <w:pPr>
        <w:pStyle w:val="ListParagraph"/>
        <w:spacing w:after="0"/>
        <w:ind w:left="709"/>
        <w:rPr>
          <w:rFonts w:ascii="Arial" w:hAnsi="Arial" w:cs="Arial"/>
        </w:rPr>
      </w:pPr>
    </w:p>
    <w:p w14:paraId="48EF7396" w14:textId="5DF9B92B" w:rsidR="00BC4F28" w:rsidRPr="00DC5377" w:rsidRDefault="00A53194" w:rsidP="00A53194">
      <w:pPr>
        <w:spacing w:after="0"/>
        <w:ind w:left="709" w:firstLine="11"/>
        <w:rPr>
          <w:rFonts w:ascii="Arial" w:hAnsi="Arial" w:cs="Arial"/>
        </w:rPr>
      </w:pPr>
      <w:r w:rsidRPr="00DC5377">
        <w:rPr>
          <w:rFonts w:ascii="Arial" w:hAnsi="Arial" w:cs="Arial"/>
        </w:rPr>
        <w:t>Members discussed the emerging issue of dog fouling, which has been increasing throughout the village and is particularly prevalent to the rear of the Community Hall. It was noted that some dog owners appear to be driving to the site and using the land as a toilet. The Council instructed the Clerk to report the matter to Chorley Council and request the installation of appropriate signage and, if possible, increased patrols in the area.</w:t>
      </w:r>
    </w:p>
    <w:p w14:paraId="014BE87D" w14:textId="77777777" w:rsidR="00A53194" w:rsidRPr="00DC5377" w:rsidRDefault="00A53194" w:rsidP="00A53194">
      <w:pPr>
        <w:spacing w:after="0"/>
        <w:ind w:left="709" w:firstLine="11"/>
        <w:rPr>
          <w:rFonts w:ascii="Arial" w:hAnsi="Arial" w:cs="Arial"/>
        </w:rPr>
      </w:pPr>
    </w:p>
    <w:p w14:paraId="3C643464" w14:textId="5A36C991" w:rsidR="001B0CFC" w:rsidRPr="00DC5377" w:rsidRDefault="001B0CFC" w:rsidP="00A53194">
      <w:pPr>
        <w:spacing w:after="0"/>
        <w:ind w:left="709" w:firstLine="11"/>
        <w:rPr>
          <w:rFonts w:ascii="Arial" w:hAnsi="Arial" w:cs="Arial"/>
        </w:rPr>
      </w:pPr>
      <w:r w:rsidRPr="00DC5377">
        <w:rPr>
          <w:rFonts w:ascii="Arial" w:hAnsi="Arial" w:cs="Arial"/>
        </w:rPr>
        <w:t xml:space="preserve">The Clerk reported that a member of the public had raised concerns regarding a crew carrying out pothole repairs in the village. The resident had noted that the team appeared to be from the West Midlands, which seemed a considerable distance to travel, and questioned whether this represented good value for money, asking the Council to investigate. The Clerk explained that highway repairs, including pothole </w:t>
      </w:r>
      <w:r w:rsidRPr="00DC5377">
        <w:rPr>
          <w:rFonts w:ascii="Arial" w:hAnsi="Arial" w:cs="Arial"/>
        </w:rPr>
        <w:lastRenderedPageBreak/>
        <w:t>maintenance across Lancashire, form part of a large county-wide contract for which companies from across the country may tender. It is therefore not unusual for repair crews to be deployed from various regions.</w:t>
      </w:r>
    </w:p>
    <w:p w14:paraId="15DD3D17" w14:textId="3611FE09" w:rsidR="0056714D" w:rsidRPr="00B65BFE" w:rsidRDefault="0011094D" w:rsidP="00DC782A">
      <w:pPr>
        <w:pStyle w:val="NormalWeb"/>
        <w:numPr>
          <w:ilvl w:val="0"/>
          <w:numId w:val="46"/>
        </w:numPr>
        <w:ind w:hanging="744"/>
        <w:rPr>
          <w:rStyle w:val="Emphasis"/>
          <w:rFonts w:ascii="Arial" w:hAnsi="Arial" w:cs="Arial"/>
          <w:b/>
          <w:bCs/>
          <w:i w:val="0"/>
          <w:iCs w:val="0"/>
          <w:sz w:val="22"/>
          <w:szCs w:val="22"/>
        </w:rPr>
      </w:pPr>
      <w:r w:rsidRPr="0056714D">
        <w:rPr>
          <w:rStyle w:val="Emphasis"/>
          <w:rFonts w:ascii="Arial" w:eastAsiaTheme="majorEastAsia" w:hAnsi="Arial" w:cs="Arial"/>
          <w:b/>
          <w:bCs/>
          <w:i w:val="0"/>
          <w:iCs w:val="0"/>
          <w:sz w:val="22"/>
          <w:szCs w:val="22"/>
        </w:rPr>
        <w:t xml:space="preserve">Closure of Brindle St Joseph’s Catholic </w:t>
      </w:r>
      <w:r w:rsidR="00F53A1A" w:rsidRPr="0056714D">
        <w:rPr>
          <w:rStyle w:val="Emphasis"/>
          <w:rFonts w:ascii="Arial" w:eastAsiaTheme="majorEastAsia" w:hAnsi="Arial" w:cs="Arial"/>
          <w:b/>
          <w:bCs/>
          <w:i w:val="0"/>
          <w:iCs w:val="0"/>
          <w:sz w:val="22"/>
          <w:szCs w:val="22"/>
        </w:rPr>
        <w:t>Church and</w:t>
      </w:r>
      <w:r w:rsidRPr="0056714D">
        <w:rPr>
          <w:rStyle w:val="Emphasis"/>
          <w:rFonts w:ascii="Arial" w:eastAsiaTheme="majorEastAsia" w:hAnsi="Arial" w:cs="Arial"/>
          <w:b/>
          <w:bCs/>
          <w:i w:val="0"/>
          <w:iCs w:val="0"/>
          <w:sz w:val="22"/>
          <w:szCs w:val="22"/>
        </w:rPr>
        <w:t xml:space="preserve"> Parish </w:t>
      </w:r>
      <w:r w:rsidR="00F53A1A" w:rsidRPr="0056714D">
        <w:rPr>
          <w:rStyle w:val="Emphasis"/>
          <w:rFonts w:ascii="Arial" w:eastAsiaTheme="majorEastAsia" w:hAnsi="Arial" w:cs="Arial"/>
          <w:b/>
          <w:bCs/>
          <w:i w:val="0"/>
          <w:iCs w:val="0"/>
          <w:sz w:val="22"/>
          <w:szCs w:val="22"/>
        </w:rPr>
        <w:t>Hall</w:t>
      </w:r>
    </w:p>
    <w:p w14:paraId="529CAC5A" w14:textId="21F08E84" w:rsidR="00B65BFE" w:rsidRPr="00B65BFE" w:rsidRDefault="00B65BFE" w:rsidP="00B65BFE">
      <w:pPr>
        <w:pStyle w:val="NormalWeb"/>
        <w:ind w:left="744"/>
        <w:rPr>
          <w:rStyle w:val="Emphasis"/>
          <w:rFonts w:ascii="Arial" w:hAnsi="Arial" w:cs="Arial"/>
          <w:i w:val="0"/>
          <w:iCs w:val="0"/>
          <w:sz w:val="22"/>
          <w:szCs w:val="22"/>
        </w:rPr>
      </w:pPr>
      <w:r w:rsidRPr="00B65BFE">
        <w:rPr>
          <w:rFonts w:ascii="Arial" w:hAnsi="Arial" w:cs="Arial"/>
          <w:sz w:val="22"/>
          <w:szCs w:val="22"/>
        </w:rPr>
        <w:t>Ampleforth had still not confirmed whether they intended to divide their assets and thereby transfer ownership of the Hall to the community. Understandably, the group were becoming increasingly frustrated, as they cannot progress with their application for charitable status until this decision is made.</w:t>
      </w:r>
    </w:p>
    <w:p w14:paraId="7CA27E51" w14:textId="59BEE5ED" w:rsidR="00FB3164" w:rsidRPr="00DC5377" w:rsidRDefault="00757E62" w:rsidP="00DC782A">
      <w:pPr>
        <w:pStyle w:val="NormalWeb"/>
        <w:numPr>
          <w:ilvl w:val="0"/>
          <w:numId w:val="46"/>
        </w:numPr>
        <w:spacing w:before="0" w:beforeAutospacing="0" w:after="0" w:afterAutospacing="0"/>
        <w:ind w:left="709" w:hanging="709"/>
        <w:rPr>
          <w:rFonts w:ascii="Arial" w:hAnsi="Arial" w:cs="Arial"/>
          <w:b/>
          <w:bCs/>
          <w:sz w:val="22"/>
          <w:szCs w:val="22"/>
        </w:rPr>
      </w:pPr>
      <w:r w:rsidRPr="00DC5377">
        <w:rPr>
          <w:rFonts w:ascii="Arial" w:hAnsi="Arial" w:cs="Arial"/>
          <w:b/>
          <w:bCs/>
          <w:sz w:val="22"/>
          <w:szCs w:val="22"/>
        </w:rPr>
        <w:t>Police Liaison</w:t>
      </w:r>
    </w:p>
    <w:p w14:paraId="3AFEC147" w14:textId="0DB66845" w:rsidR="005427B8" w:rsidRPr="00DC5377" w:rsidRDefault="001F50DD" w:rsidP="00FB3164">
      <w:pPr>
        <w:pStyle w:val="ListParagraph"/>
        <w:rPr>
          <w:rFonts w:ascii="Arial" w:eastAsia="Times New Roman" w:hAnsi="Arial" w:cs="Arial"/>
          <w:kern w:val="0"/>
          <w:lang w:eastAsia="en-GB"/>
          <w14:ligatures w14:val="none"/>
        </w:rPr>
      </w:pPr>
      <w:r w:rsidRPr="00DC5377">
        <w:rPr>
          <w:rFonts w:ascii="Arial" w:eastAsia="Times New Roman" w:hAnsi="Arial" w:cs="Arial"/>
          <w:kern w:val="0"/>
          <w:lang w:eastAsia="en-GB"/>
          <w14:ligatures w14:val="none"/>
        </w:rPr>
        <w:t xml:space="preserve">No further updates had been received. </w:t>
      </w:r>
    </w:p>
    <w:p w14:paraId="57407D70" w14:textId="77777777" w:rsidR="001F50DD" w:rsidRPr="00DC5377" w:rsidRDefault="001F50DD" w:rsidP="00FB3164">
      <w:pPr>
        <w:pStyle w:val="ListParagraph"/>
        <w:rPr>
          <w:rFonts w:ascii="Arial" w:eastAsia="Times New Roman" w:hAnsi="Arial" w:cs="Arial"/>
          <w:kern w:val="0"/>
          <w:lang w:eastAsia="en-GB"/>
          <w14:ligatures w14:val="none"/>
        </w:rPr>
      </w:pPr>
    </w:p>
    <w:p w14:paraId="44E47579" w14:textId="6FDC3FB5" w:rsidR="001841AE" w:rsidRPr="00DC5377" w:rsidRDefault="004810B5" w:rsidP="00DC782A">
      <w:pPr>
        <w:pStyle w:val="ListParagraph"/>
        <w:numPr>
          <w:ilvl w:val="0"/>
          <w:numId w:val="46"/>
        </w:numPr>
        <w:spacing w:after="0"/>
        <w:ind w:hanging="720"/>
        <w:rPr>
          <w:rFonts w:ascii="Arial" w:hAnsi="Arial" w:cs="Arial"/>
          <w:b/>
          <w:bCs/>
        </w:rPr>
      </w:pPr>
      <w:r w:rsidRPr="00DC5377">
        <w:rPr>
          <w:rFonts w:ascii="Arial" w:hAnsi="Arial" w:cs="Arial"/>
          <w:b/>
          <w:bCs/>
        </w:rPr>
        <w:t xml:space="preserve">Brindle </w:t>
      </w:r>
      <w:r w:rsidR="00B87C07" w:rsidRPr="00DC5377">
        <w:rPr>
          <w:rFonts w:ascii="Arial" w:hAnsi="Arial" w:cs="Arial"/>
          <w:b/>
          <w:bCs/>
        </w:rPr>
        <w:t>Community Hall</w:t>
      </w:r>
    </w:p>
    <w:p w14:paraId="5FD00ADD" w14:textId="6BC88602" w:rsidR="00CA3242" w:rsidRPr="00DC5377" w:rsidRDefault="0071272C" w:rsidP="000A31B2">
      <w:pPr>
        <w:spacing w:after="0"/>
        <w:ind w:left="720"/>
        <w:rPr>
          <w:rFonts w:ascii="Arial" w:hAnsi="Arial" w:cs="Arial"/>
        </w:rPr>
      </w:pPr>
      <w:r w:rsidRPr="00DC5377">
        <w:rPr>
          <w:rFonts w:ascii="Arial" w:hAnsi="Arial" w:cs="Arial"/>
        </w:rPr>
        <w:t>The Chair confirmed that he would raise the issue of increased dog fouling on the land with the Management Committee. Members also discussed whether the field to the rear of the Hall should be gated.</w:t>
      </w:r>
    </w:p>
    <w:p w14:paraId="433BBE87" w14:textId="77777777" w:rsidR="007A13F1" w:rsidRPr="00DC5377" w:rsidRDefault="007A13F1" w:rsidP="000A31B2">
      <w:pPr>
        <w:spacing w:after="0"/>
        <w:ind w:left="720"/>
        <w:rPr>
          <w:rFonts w:ascii="Arial" w:hAnsi="Arial" w:cs="Arial"/>
        </w:rPr>
      </w:pPr>
    </w:p>
    <w:p w14:paraId="7CA34C39" w14:textId="7DCAFDE5" w:rsidR="00C32141" w:rsidRPr="00DC5377" w:rsidRDefault="00230E48" w:rsidP="00DC782A">
      <w:pPr>
        <w:pStyle w:val="ListParagraph"/>
        <w:numPr>
          <w:ilvl w:val="0"/>
          <w:numId w:val="46"/>
        </w:numPr>
        <w:ind w:hanging="720"/>
        <w:rPr>
          <w:rFonts w:ascii="Arial" w:hAnsi="Arial" w:cs="Arial"/>
          <w:b/>
          <w:bCs/>
        </w:rPr>
      </w:pPr>
      <w:r w:rsidRPr="00DC5377">
        <w:rPr>
          <w:rFonts w:ascii="Arial" w:hAnsi="Arial" w:cs="Arial"/>
          <w:b/>
          <w:bCs/>
        </w:rPr>
        <w:t>Lancashire Association of Local Councils</w:t>
      </w:r>
      <w:r w:rsidR="00E10809" w:rsidRPr="00DC5377">
        <w:rPr>
          <w:rFonts w:ascii="Arial" w:hAnsi="Arial" w:cs="Arial"/>
          <w:b/>
          <w:bCs/>
        </w:rPr>
        <w:t xml:space="preserve"> (LALC)</w:t>
      </w:r>
      <w:r w:rsidRPr="00DC5377">
        <w:rPr>
          <w:rFonts w:ascii="Arial" w:hAnsi="Arial" w:cs="Arial"/>
          <w:b/>
          <w:bCs/>
        </w:rPr>
        <w:t xml:space="preserve"> Report</w:t>
      </w:r>
    </w:p>
    <w:p w14:paraId="3899DD66" w14:textId="00A70E9C" w:rsidR="001806FD" w:rsidRPr="00DC5377" w:rsidRDefault="00896FF1" w:rsidP="00CC288E">
      <w:pPr>
        <w:pStyle w:val="ListParagraph"/>
        <w:rPr>
          <w:rFonts w:ascii="Arial" w:hAnsi="Arial" w:cs="Arial"/>
        </w:rPr>
      </w:pPr>
      <w:r w:rsidRPr="00DC5377">
        <w:rPr>
          <w:rFonts w:ascii="Arial" w:hAnsi="Arial" w:cs="Arial"/>
        </w:rPr>
        <w:t>None.</w:t>
      </w:r>
    </w:p>
    <w:p w14:paraId="683254C6" w14:textId="77777777" w:rsidR="001806FD" w:rsidRPr="00DC5377" w:rsidRDefault="001806FD" w:rsidP="00CC288E">
      <w:pPr>
        <w:pStyle w:val="ListParagraph"/>
        <w:rPr>
          <w:rFonts w:ascii="Arial" w:hAnsi="Arial" w:cs="Arial"/>
        </w:rPr>
      </w:pPr>
    </w:p>
    <w:p w14:paraId="795380BC" w14:textId="77777777" w:rsidR="00EB6A8A" w:rsidRPr="00DC5377" w:rsidRDefault="00230E48" w:rsidP="00DC782A">
      <w:pPr>
        <w:pStyle w:val="ListParagraph"/>
        <w:numPr>
          <w:ilvl w:val="0"/>
          <w:numId w:val="46"/>
        </w:numPr>
        <w:ind w:hanging="720"/>
        <w:rPr>
          <w:rFonts w:ascii="Arial" w:hAnsi="Arial" w:cs="Arial"/>
          <w:b/>
          <w:bCs/>
        </w:rPr>
      </w:pPr>
      <w:r w:rsidRPr="00DC5377">
        <w:rPr>
          <w:rFonts w:ascii="Arial" w:hAnsi="Arial" w:cs="Arial"/>
          <w:b/>
          <w:bCs/>
        </w:rPr>
        <w:t>Chorley Borough Council/Lancashire County Council Update</w:t>
      </w:r>
    </w:p>
    <w:p w14:paraId="46D8A2D0" w14:textId="07D5F846" w:rsidR="00D44B5E" w:rsidRPr="00DC5377" w:rsidRDefault="00935F4B" w:rsidP="00D44B5E">
      <w:pPr>
        <w:pStyle w:val="ListParagraph"/>
        <w:rPr>
          <w:rStyle w:val="Emphasis"/>
          <w:rFonts w:ascii="Arial" w:hAnsi="Arial" w:cs="Arial"/>
          <w:i w:val="0"/>
          <w:iCs w:val="0"/>
        </w:rPr>
      </w:pPr>
      <w:r w:rsidRPr="00DC5377">
        <w:rPr>
          <w:rStyle w:val="Emphasis"/>
          <w:rFonts w:ascii="Arial" w:hAnsi="Arial" w:cs="Arial"/>
          <w:i w:val="0"/>
          <w:iCs w:val="0"/>
        </w:rPr>
        <w:t>None</w:t>
      </w:r>
    </w:p>
    <w:p w14:paraId="4DCDCEFF" w14:textId="77777777" w:rsidR="00386D5C" w:rsidRPr="00DC5377" w:rsidRDefault="00386D5C" w:rsidP="00EF53D9">
      <w:pPr>
        <w:pStyle w:val="ListParagraph"/>
        <w:rPr>
          <w:rFonts w:ascii="Arial" w:hAnsi="Arial" w:cs="Arial"/>
        </w:rPr>
      </w:pPr>
    </w:p>
    <w:p w14:paraId="25EAA0A7" w14:textId="699EE9A3" w:rsidR="00230E48" w:rsidRPr="00DC5377" w:rsidRDefault="003337BA" w:rsidP="00DC782A">
      <w:pPr>
        <w:pStyle w:val="ListParagraph"/>
        <w:numPr>
          <w:ilvl w:val="0"/>
          <w:numId w:val="46"/>
        </w:numPr>
        <w:ind w:hanging="780"/>
        <w:rPr>
          <w:rFonts w:ascii="Arial" w:hAnsi="Arial" w:cs="Arial"/>
          <w:b/>
          <w:bCs/>
        </w:rPr>
      </w:pPr>
      <w:r w:rsidRPr="00DC5377">
        <w:rPr>
          <w:rFonts w:ascii="Arial" w:hAnsi="Arial" w:cs="Arial"/>
          <w:b/>
          <w:bCs/>
        </w:rPr>
        <w:t>Planning Reports</w:t>
      </w:r>
    </w:p>
    <w:p w14:paraId="041F2A6A" w14:textId="77777777" w:rsidR="00BD66ED" w:rsidRPr="00DC5377" w:rsidRDefault="00BD66ED" w:rsidP="00BD66ED">
      <w:pPr>
        <w:pStyle w:val="ListParagraph"/>
        <w:rPr>
          <w:rFonts w:ascii="Arial" w:hAnsi="Arial" w:cs="Arial"/>
        </w:rPr>
      </w:pPr>
      <w:r w:rsidRPr="00DC5377">
        <w:rPr>
          <w:rFonts w:ascii="Arial" w:hAnsi="Arial" w:cs="Arial"/>
        </w:rPr>
        <w:t>The meeting discussed recent planning applications with no observations made.</w:t>
      </w:r>
    </w:p>
    <w:p w14:paraId="433A8F04" w14:textId="77777777" w:rsidR="000F18F0" w:rsidRPr="00DC5377" w:rsidRDefault="000F18F0" w:rsidP="00A8403E">
      <w:pPr>
        <w:pStyle w:val="ListParagraph"/>
        <w:rPr>
          <w:rFonts w:ascii="Arial" w:hAnsi="Arial" w:cs="Arial"/>
          <w:b/>
          <w:bCs/>
        </w:rPr>
      </w:pPr>
    </w:p>
    <w:p w14:paraId="7A8E2BA6" w14:textId="77777777" w:rsidR="00DE2406" w:rsidRPr="00DC5377" w:rsidRDefault="00A8403E" w:rsidP="00DC782A">
      <w:pPr>
        <w:pStyle w:val="ListParagraph"/>
        <w:numPr>
          <w:ilvl w:val="0"/>
          <w:numId w:val="46"/>
        </w:numPr>
        <w:ind w:hanging="720"/>
        <w:rPr>
          <w:rFonts w:ascii="Arial" w:hAnsi="Arial" w:cs="Arial"/>
          <w:b/>
          <w:bCs/>
        </w:rPr>
      </w:pPr>
      <w:r w:rsidRPr="00DC5377">
        <w:rPr>
          <w:rFonts w:ascii="Arial" w:hAnsi="Arial" w:cs="Arial"/>
          <w:b/>
          <w:bCs/>
        </w:rPr>
        <w:t>Parish Finance</w:t>
      </w:r>
    </w:p>
    <w:p w14:paraId="2BBA9A19" w14:textId="77777777" w:rsidR="00E35CBC" w:rsidRPr="00DC5377" w:rsidRDefault="00E35CBC" w:rsidP="00A8403E">
      <w:pPr>
        <w:pStyle w:val="ListParagraph"/>
        <w:rPr>
          <w:rFonts w:ascii="Arial" w:hAnsi="Arial" w:cs="Arial"/>
        </w:rPr>
      </w:pPr>
    </w:p>
    <w:p w14:paraId="06EEC0EF" w14:textId="16BF99A9" w:rsidR="00033B9A" w:rsidRPr="00DC5377" w:rsidRDefault="00A55E4F" w:rsidP="00A55E4F">
      <w:pPr>
        <w:pStyle w:val="ListParagraph"/>
        <w:numPr>
          <w:ilvl w:val="0"/>
          <w:numId w:val="36"/>
        </w:numPr>
        <w:rPr>
          <w:rFonts w:ascii="Arial" w:hAnsi="Arial" w:cs="Arial"/>
        </w:rPr>
      </w:pPr>
      <w:r w:rsidRPr="00DC5377">
        <w:rPr>
          <w:rFonts w:ascii="Arial" w:hAnsi="Arial" w:cs="Arial"/>
        </w:rPr>
        <w:t>Accounts payable and income received.</w:t>
      </w:r>
    </w:p>
    <w:p w14:paraId="3D1CFA2A" w14:textId="2B27649F" w:rsidR="00A55E4F" w:rsidRPr="00DC5377" w:rsidRDefault="00A55E4F" w:rsidP="00A55E4F">
      <w:pPr>
        <w:pStyle w:val="ListParagraph"/>
        <w:ind w:left="1080"/>
        <w:rPr>
          <w:rFonts w:ascii="Arial" w:hAnsi="Arial" w:cs="Arial"/>
        </w:rPr>
      </w:pPr>
      <w:r w:rsidRPr="00DC5377">
        <w:rPr>
          <w:rFonts w:ascii="Arial" w:hAnsi="Arial" w:cs="Arial"/>
        </w:rPr>
        <w:t>The Council approved the following payments:</w:t>
      </w:r>
    </w:p>
    <w:p w14:paraId="79E3B9C3" w14:textId="77777777" w:rsidR="00A55E4F" w:rsidRPr="00DC5377" w:rsidRDefault="00A55E4F" w:rsidP="00A55E4F">
      <w:pPr>
        <w:pStyle w:val="ListParagraph"/>
        <w:ind w:left="1080"/>
        <w:rPr>
          <w:rFonts w:ascii="Arial" w:hAnsi="Arial" w:cs="Arial"/>
        </w:rPr>
      </w:pPr>
    </w:p>
    <w:tbl>
      <w:tblPr>
        <w:tblStyle w:val="TableGrid"/>
        <w:tblW w:w="0" w:type="auto"/>
        <w:tblInd w:w="1080" w:type="dxa"/>
        <w:tblLook w:val="04A0" w:firstRow="1" w:lastRow="0" w:firstColumn="1" w:lastColumn="0" w:noHBand="0" w:noVBand="1"/>
      </w:tblPr>
      <w:tblGrid>
        <w:gridCol w:w="2601"/>
        <w:gridCol w:w="4252"/>
        <w:gridCol w:w="1083"/>
      </w:tblGrid>
      <w:tr w:rsidR="00C77C07" w:rsidRPr="00DC5377" w14:paraId="1D9AB43C" w14:textId="77777777" w:rsidTr="00612A4D">
        <w:tc>
          <w:tcPr>
            <w:tcW w:w="2601" w:type="dxa"/>
          </w:tcPr>
          <w:p w14:paraId="2BCADBA1" w14:textId="2964A39E" w:rsidR="00EA6FA4" w:rsidRPr="00DC5377" w:rsidRDefault="00C77C07" w:rsidP="00A55E4F">
            <w:pPr>
              <w:pStyle w:val="ListParagraph"/>
              <w:ind w:left="0"/>
              <w:rPr>
                <w:rFonts w:ascii="Arial" w:hAnsi="Arial" w:cs="Arial"/>
              </w:rPr>
            </w:pPr>
            <w:r w:rsidRPr="00DC5377">
              <w:rPr>
                <w:rFonts w:ascii="Arial" w:hAnsi="Arial" w:cs="Arial"/>
              </w:rPr>
              <w:t>Name/Organisation:</w:t>
            </w:r>
          </w:p>
        </w:tc>
        <w:tc>
          <w:tcPr>
            <w:tcW w:w="4252" w:type="dxa"/>
          </w:tcPr>
          <w:p w14:paraId="205866CA" w14:textId="66140730" w:rsidR="00EA6FA4" w:rsidRPr="00DC5377" w:rsidRDefault="00C77C07" w:rsidP="00A55E4F">
            <w:pPr>
              <w:pStyle w:val="ListParagraph"/>
              <w:ind w:left="0"/>
              <w:rPr>
                <w:rFonts w:ascii="Arial" w:hAnsi="Arial" w:cs="Arial"/>
              </w:rPr>
            </w:pPr>
            <w:r w:rsidRPr="00DC5377">
              <w:rPr>
                <w:rFonts w:ascii="Arial" w:hAnsi="Arial" w:cs="Arial"/>
              </w:rPr>
              <w:t>Details:</w:t>
            </w:r>
          </w:p>
        </w:tc>
        <w:tc>
          <w:tcPr>
            <w:tcW w:w="1083" w:type="dxa"/>
          </w:tcPr>
          <w:p w14:paraId="7A6C08CE" w14:textId="05970A0C" w:rsidR="00EA6FA4" w:rsidRPr="00DC5377" w:rsidRDefault="00C77C07" w:rsidP="00A55E4F">
            <w:pPr>
              <w:pStyle w:val="ListParagraph"/>
              <w:ind w:left="0"/>
              <w:rPr>
                <w:rFonts w:ascii="Arial" w:hAnsi="Arial" w:cs="Arial"/>
              </w:rPr>
            </w:pPr>
            <w:r w:rsidRPr="00DC5377">
              <w:rPr>
                <w:rFonts w:ascii="Arial" w:hAnsi="Arial" w:cs="Arial"/>
              </w:rPr>
              <w:t>Amount:</w:t>
            </w:r>
          </w:p>
        </w:tc>
      </w:tr>
      <w:tr w:rsidR="00C77C07" w:rsidRPr="00DC5377" w14:paraId="6852AA51" w14:textId="77777777" w:rsidTr="00612A4D">
        <w:tc>
          <w:tcPr>
            <w:tcW w:w="2601" w:type="dxa"/>
          </w:tcPr>
          <w:p w14:paraId="53011CC4" w14:textId="3CF8F207" w:rsidR="00EA6FA4" w:rsidRPr="00DC5377" w:rsidRDefault="00B71A6C" w:rsidP="00A55E4F">
            <w:pPr>
              <w:pStyle w:val="ListParagraph"/>
              <w:ind w:left="0"/>
              <w:rPr>
                <w:rFonts w:ascii="Arial" w:hAnsi="Arial" w:cs="Arial"/>
              </w:rPr>
            </w:pPr>
            <w:r w:rsidRPr="00DC5377">
              <w:rPr>
                <w:rFonts w:ascii="Arial" w:hAnsi="Arial" w:cs="Arial"/>
              </w:rPr>
              <w:t>D Scambler</w:t>
            </w:r>
          </w:p>
        </w:tc>
        <w:tc>
          <w:tcPr>
            <w:tcW w:w="4252" w:type="dxa"/>
          </w:tcPr>
          <w:p w14:paraId="6CB9632B" w14:textId="308CB757" w:rsidR="00EA6FA4" w:rsidRPr="00DC5377" w:rsidRDefault="00B71A6C" w:rsidP="00A55E4F">
            <w:pPr>
              <w:pStyle w:val="ListParagraph"/>
              <w:ind w:left="0"/>
              <w:rPr>
                <w:rFonts w:ascii="Arial" w:hAnsi="Arial" w:cs="Arial"/>
              </w:rPr>
            </w:pPr>
            <w:r w:rsidRPr="00DC5377">
              <w:rPr>
                <w:rFonts w:ascii="Arial" w:hAnsi="Arial" w:cs="Arial"/>
              </w:rPr>
              <w:t>Clerk</w:t>
            </w:r>
            <w:r w:rsidR="00CD3C03" w:rsidRPr="00DC5377">
              <w:rPr>
                <w:rFonts w:ascii="Arial" w:hAnsi="Arial" w:cs="Arial"/>
              </w:rPr>
              <w:t>s’ salary –</w:t>
            </w:r>
            <w:r w:rsidR="001F77EC" w:rsidRPr="00DC5377">
              <w:rPr>
                <w:rFonts w:ascii="Arial" w:hAnsi="Arial" w:cs="Arial"/>
              </w:rPr>
              <w:t xml:space="preserve"> </w:t>
            </w:r>
            <w:r w:rsidR="001F77EC" w:rsidRPr="00DC5377">
              <w:t>February 2026</w:t>
            </w:r>
          </w:p>
        </w:tc>
        <w:tc>
          <w:tcPr>
            <w:tcW w:w="1083" w:type="dxa"/>
          </w:tcPr>
          <w:p w14:paraId="1F1E4BE7" w14:textId="3E436103" w:rsidR="00EA6FA4" w:rsidRPr="00DC5377" w:rsidRDefault="00CD3C03" w:rsidP="00A55E4F">
            <w:pPr>
              <w:pStyle w:val="ListParagraph"/>
              <w:ind w:left="0"/>
              <w:rPr>
                <w:rFonts w:ascii="Arial" w:hAnsi="Arial" w:cs="Arial"/>
              </w:rPr>
            </w:pPr>
            <w:r w:rsidRPr="00DC5377">
              <w:rPr>
                <w:rFonts w:ascii="Arial" w:hAnsi="Arial" w:cs="Arial"/>
              </w:rPr>
              <w:t>£520.00</w:t>
            </w:r>
          </w:p>
        </w:tc>
      </w:tr>
      <w:tr w:rsidR="00C77C07" w:rsidRPr="00DC5377" w14:paraId="3057E9FA" w14:textId="77777777" w:rsidTr="00612A4D">
        <w:tc>
          <w:tcPr>
            <w:tcW w:w="2601" w:type="dxa"/>
          </w:tcPr>
          <w:p w14:paraId="465CD79E" w14:textId="2E59315D" w:rsidR="00EA6FA4" w:rsidRPr="00DC5377" w:rsidRDefault="00EA6FA4" w:rsidP="00A55E4F">
            <w:pPr>
              <w:pStyle w:val="ListParagraph"/>
              <w:ind w:left="0"/>
              <w:rPr>
                <w:rFonts w:ascii="Arial" w:hAnsi="Arial" w:cs="Arial"/>
              </w:rPr>
            </w:pPr>
          </w:p>
        </w:tc>
        <w:tc>
          <w:tcPr>
            <w:tcW w:w="4252" w:type="dxa"/>
          </w:tcPr>
          <w:p w14:paraId="72C89B57" w14:textId="65E7DCFA" w:rsidR="00EA6FA4" w:rsidRPr="00DC5377" w:rsidRDefault="004C0991" w:rsidP="00A55E4F">
            <w:pPr>
              <w:pStyle w:val="ListParagraph"/>
              <w:ind w:left="0"/>
              <w:rPr>
                <w:rFonts w:ascii="Arial" w:hAnsi="Arial" w:cs="Arial"/>
              </w:rPr>
            </w:pPr>
            <w:r w:rsidRPr="00DC5377">
              <w:rPr>
                <w:rFonts w:ascii="Arial" w:hAnsi="Arial" w:cs="Arial"/>
              </w:rPr>
              <w:t>M</w:t>
            </w:r>
            <w:r w:rsidRPr="00DC5377">
              <w:t>ileage – February 2026</w:t>
            </w:r>
          </w:p>
        </w:tc>
        <w:tc>
          <w:tcPr>
            <w:tcW w:w="1083" w:type="dxa"/>
          </w:tcPr>
          <w:p w14:paraId="14FC5BBC" w14:textId="15029D02" w:rsidR="004A6A0C" w:rsidRPr="00DC5377" w:rsidRDefault="00386CF4" w:rsidP="00A55E4F">
            <w:pPr>
              <w:pStyle w:val="ListParagraph"/>
              <w:ind w:left="0"/>
            </w:pPr>
            <w:r w:rsidRPr="00DC5377">
              <w:rPr>
                <w:rFonts w:ascii="Arial" w:hAnsi="Arial" w:cs="Arial"/>
              </w:rPr>
              <w:t>£</w:t>
            </w:r>
            <w:r w:rsidR="005D4170" w:rsidRPr="00DC5377">
              <w:rPr>
                <w:rFonts w:ascii="Arial" w:hAnsi="Arial" w:cs="Arial"/>
              </w:rPr>
              <w:t>9.00</w:t>
            </w:r>
          </w:p>
        </w:tc>
      </w:tr>
      <w:tr w:rsidR="004A6A0C" w:rsidRPr="00DC5377" w14:paraId="1C019298" w14:textId="77777777" w:rsidTr="00612A4D">
        <w:tc>
          <w:tcPr>
            <w:tcW w:w="2601" w:type="dxa"/>
          </w:tcPr>
          <w:p w14:paraId="7394AA09" w14:textId="77777777" w:rsidR="004A6A0C" w:rsidRPr="00DC5377" w:rsidRDefault="004A6A0C" w:rsidP="00A55E4F">
            <w:pPr>
              <w:pStyle w:val="ListParagraph"/>
              <w:ind w:left="0"/>
              <w:rPr>
                <w:rFonts w:ascii="Arial" w:hAnsi="Arial" w:cs="Arial"/>
              </w:rPr>
            </w:pPr>
          </w:p>
        </w:tc>
        <w:tc>
          <w:tcPr>
            <w:tcW w:w="4252" w:type="dxa"/>
          </w:tcPr>
          <w:p w14:paraId="294C1987" w14:textId="7682FBC4" w:rsidR="004A6A0C" w:rsidRPr="00DC5377" w:rsidRDefault="004A6A0C" w:rsidP="00A55E4F">
            <w:pPr>
              <w:pStyle w:val="ListParagraph"/>
              <w:ind w:left="0"/>
              <w:rPr>
                <w:rFonts w:ascii="Arial" w:hAnsi="Arial" w:cs="Arial"/>
              </w:rPr>
            </w:pPr>
            <w:r w:rsidRPr="00DC5377">
              <w:rPr>
                <w:rFonts w:ascii="Arial" w:hAnsi="Arial" w:cs="Arial"/>
              </w:rPr>
              <w:t>Postage (stamps)</w:t>
            </w:r>
          </w:p>
        </w:tc>
        <w:tc>
          <w:tcPr>
            <w:tcW w:w="1083" w:type="dxa"/>
          </w:tcPr>
          <w:p w14:paraId="677C0610" w14:textId="259DD8C1" w:rsidR="004A6A0C" w:rsidRPr="00DC5377" w:rsidRDefault="0049367C" w:rsidP="00A55E4F">
            <w:pPr>
              <w:pStyle w:val="ListParagraph"/>
              <w:ind w:left="0"/>
              <w:rPr>
                <w:rFonts w:ascii="Arial" w:hAnsi="Arial" w:cs="Arial"/>
              </w:rPr>
            </w:pPr>
            <w:r w:rsidRPr="00DC5377">
              <w:rPr>
                <w:rFonts w:ascii="Arial" w:hAnsi="Arial" w:cs="Arial"/>
              </w:rPr>
              <w:t>£1</w:t>
            </w:r>
            <w:r w:rsidR="00DD5071" w:rsidRPr="00DC5377">
              <w:rPr>
                <w:rFonts w:ascii="Arial" w:hAnsi="Arial" w:cs="Arial"/>
              </w:rPr>
              <w:t>5.30</w:t>
            </w:r>
          </w:p>
        </w:tc>
      </w:tr>
      <w:tr w:rsidR="00C77C07" w:rsidRPr="00DC5377" w14:paraId="6C6B8BE2" w14:textId="77777777" w:rsidTr="00612A4D">
        <w:tc>
          <w:tcPr>
            <w:tcW w:w="2601" w:type="dxa"/>
          </w:tcPr>
          <w:p w14:paraId="2920B04D" w14:textId="67E7AE78" w:rsidR="00EA6FA4" w:rsidRPr="00DC5377" w:rsidRDefault="00977B14" w:rsidP="00A55E4F">
            <w:pPr>
              <w:pStyle w:val="ListParagraph"/>
              <w:ind w:left="0"/>
              <w:rPr>
                <w:rFonts w:ascii="Arial" w:hAnsi="Arial" w:cs="Arial"/>
              </w:rPr>
            </w:pPr>
            <w:r w:rsidRPr="00DC5377">
              <w:rPr>
                <w:rFonts w:ascii="Arial" w:hAnsi="Arial" w:cs="Arial"/>
              </w:rPr>
              <w:t>HMRC</w:t>
            </w:r>
          </w:p>
        </w:tc>
        <w:tc>
          <w:tcPr>
            <w:tcW w:w="4252" w:type="dxa"/>
          </w:tcPr>
          <w:p w14:paraId="66182FB2" w14:textId="40C296B9" w:rsidR="00EA6FA4" w:rsidRPr="00DC5377" w:rsidRDefault="00977B14" w:rsidP="00A55E4F">
            <w:pPr>
              <w:pStyle w:val="ListParagraph"/>
              <w:ind w:left="0"/>
              <w:rPr>
                <w:rFonts w:ascii="Arial" w:hAnsi="Arial" w:cs="Arial"/>
              </w:rPr>
            </w:pPr>
            <w:r w:rsidRPr="00DC5377">
              <w:rPr>
                <w:rFonts w:ascii="Arial" w:hAnsi="Arial" w:cs="Arial"/>
              </w:rPr>
              <w:t xml:space="preserve">Tax &amp; NI contributions </w:t>
            </w:r>
            <w:r w:rsidR="00612A4D" w:rsidRPr="00DC5377">
              <w:rPr>
                <w:rFonts w:ascii="Arial" w:hAnsi="Arial" w:cs="Arial"/>
              </w:rPr>
              <w:t xml:space="preserve">– </w:t>
            </w:r>
            <w:r w:rsidR="004C0991" w:rsidRPr="00DC5377">
              <w:rPr>
                <w:rFonts w:ascii="Arial" w:hAnsi="Arial" w:cs="Arial"/>
              </w:rPr>
              <w:t>F</w:t>
            </w:r>
            <w:r w:rsidR="004C0991" w:rsidRPr="00DC5377">
              <w:t>ebruary 2026</w:t>
            </w:r>
          </w:p>
        </w:tc>
        <w:tc>
          <w:tcPr>
            <w:tcW w:w="1083" w:type="dxa"/>
          </w:tcPr>
          <w:p w14:paraId="48EAA292" w14:textId="71F91C7A" w:rsidR="00EA6FA4" w:rsidRPr="00DC5377" w:rsidRDefault="001F45AF" w:rsidP="00A55E4F">
            <w:pPr>
              <w:pStyle w:val="ListParagraph"/>
              <w:ind w:left="0"/>
              <w:rPr>
                <w:rFonts w:ascii="Arial" w:hAnsi="Arial" w:cs="Arial"/>
              </w:rPr>
            </w:pPr>
            <w:r w:rsidRPr="00DC5377">
              <w:rPr>
                <w:rFonts w:ascii="Arial" w:hAnsi="Arial" w:cs="Arial"/>
              </w:rPr>
              <w:t>£1</w:t>
            </w:r>
            <w:r w:rsidR="00612A4D" w:rsidRPr="00DC5377">
              <w:rPr>
                <w:rFonts w:ascii="Arial" w:hAnsi="Arial" w:cs="Arial"/>
              </w:rPr>
              <w:t>64.95</w:t>
            </w:r>
          </w:p>
        </w:tc>
      </w:tr>
      <w:tr w:rsidR="00C77C07" w:rsidRPr="00DC5377" w14:paraId="378E4968" w14:textId="77777777" w:rsidTr="00612A4D">
        <w:tc>
          <w:tcPr>
            <w:tcW w:w="2601" w:type="dxa"/>
          </w:tcPr>
          <w:p w14:paraId="1527B2D5" w14:textId="0BAD460D" w:rsidR="00EA6FA4" w:rsidRPr="00DC5377" w:rsidRDefault="00022DFC" w:rsidP="00A55E4F">
            <w:pPr>
              <w:pStyle w:val="ListParagraph"/>
              <w:ind w:left="0"/>
              <w:rPr>
                <w:rFonts w:ascii="Arial" w:hAnsi="Arial" w:cs="Arial"/>
              </w:rPr>
            </w:pPr>
            <w:r w:rsidRPr="00DC5377">
              <w:rPr>
                <w:rFonts w:ascii="Arial" w:hAnsi="Arial" w:cs="Arial"/>
              </w:rPr>
              <w:t>Brindle Hall Committee</w:t>
            </w:r>
          </w:p>
        </w:tc>
        <w:tc>
          <w:tcPr>
            <w:tcW w:w="4252" w:type="dxa"/>
          </w:tcPr>
          <w:p w14:paraId="2F044EA0" w14:textId="52C19605" w:rsidR="00EA6FA4" w:rsidRPr="00DC5377" w:rsidRDefault="00022DFC" w:rsidP="00A55E4F">
            <w:pPr>
              <w:pStyle w:val="ListParagraph"/>
              <w:ind w:left="0"/>
              <w:rPr>
                <w:rFonts w:ascii="Arial" w:hAnsi="Arial" w:cs="Arial"/>
              </w:rPr>
            </w:pPr>
            <w:r w:rsidRPr="00DC5377">
              <w:rPr>
                <w:rFonts w:ascii="Arial" w:hAnsi="Arial" w:cs="Arial"/>
              </w:rPr>
              <w:t>Hire of Hall (</w:t>
            </w:r>
            <w:r w:rsidR="004C0991" w:rsidRPr="00DC5377">
              <w:rPr>
                <w:rFonts w:ascii="Arial" w:hAnsi="Arial" w:cs="Arial"/>
              </w:rPr>
              <w:t>F</w:t>
            </w:r>
            <w:r w:rsidR="004C0991" w:rsidRPr="00DC5377">
              <w:t>ebruary</w:t>
            </w:r>
            <w:r w:rsidRPr="00DC5377">
              <w:rPr>
                <w:rFonts w:ascii="Arial" w:hAnsi="Arial" w:cs="Arial"/>
              </w:rPr>
              <w:t>)</w:t>
            </w:r>
          </w:p>
        </w:tc>
        <w:tc>
          <w:tcPr>
            <w:tcW w:w="1083" w:type="dxa"/>
          </w:tcPr>
          <w:p w14:paraId="53492146" w14:textId="6E680437" w:rsidR="00EA6FA4" w:rsidRPr="00DC5377" w:rsidRDefault="00022DFC" w:rsidP="00A55E4F">
            <w:pPr>
              <w:pStyle w:val="ListParagraph"/>
              <w:ind w:left="0"/>
              <w:rPr>
                <w:rFonts w:ascii="Arial" w:hAnsi="Arial" w:cs="Arial"/>
              </w:rPr>
            </w:pPr>
            <w:r w:rsidRPr="00DC5377">
              <w:rPr>
                <w:rFonts w:ascii="Arial" w:hAnsi="Arial" w:cs="Arial"/>
              </w:rPr>
              <w:t>£20.00</w:t>
            </w:r>
          </w:p>
        </w:tc>
      </w:tr>
    </w:tbl>
    <w:p w14:paraId="197B7F77" w14:textId="77777777" w:rsidR="00A55E4F" w:rsidRPr="00DC5377" w:rsidRDefault="00A55E4F" w:rsidP="00A55E4F">
      <w:pPr>
        <w:pStyle w:val="ListParagraph"/>
        <w:ind w:left="1080"/>
        <w:rPr>
          <w:rFonts w:ascii="Arial" w:hAnsi="Arial" w:cs="Arial"/>
        </w:rPr>
      </w:pPr>
    </w:p>
    <w:p w14:paraId="016CE12A" w14:textId="77777777" w:rsidR="00875914" w:rsidRPr="00DC5377" w:rsidRDefault="00875914" w:rsidP="00A55E4F">
      <w:pPr>
        <w:pStyle w:val="ListParagraph"/>
        <w:ind w:left="1080"/>
        <w:rPr>
          <w:rFonts w:ascii="Arial" w:hAnsi="Arial" w:cs="Arial"/>
        </w:rPr>
      </w:pPr>
    </w:p>
    <w:p w14:paraId="32746979" w14:textId="1505DCFF" w:rsidR="00875914" w:rsidRPr="00DC5377" w:rsidRDefault="009D00BD" w:rsidP="00A55E4F">
      <w:pPr>
        <w:pStyle w:val="ListParagraph"/>
        <w:ind w:left="1080"/>
        <w:rPr>
          <w:rFonts w:ascii="Arial" w:hAnsi="Arial" w:cs="Arial"/>
        </w:rPr>
      </w:pPr>
      <w:r w:rsidRPr="00DC5377">
        <w:rPr>
          <w:rFonts w:ascii="Arial" w:hAnsi="Arial" w:cs="Arial"/>
        </w:rPr>
        <w:t xml:space="preserve">The Council noted the bank balance as of </w:t>
      </w:r>
      <w:r w:rsidR="00CC3EC0" w:rsidRPr="00DC5377">
        <w:rPr>
          <w:rFonts w:ascii="Arial" w:hAnsi="Arial" w:cs="Arial"/>
        </w:rPr>
        <w:t>28 February 2026 as £</w:t>
      </w:r>
      <w:r w:rsidR="004B2071" w:rsidRPr="00DC5377">
        <w:rPr>
          <w:rFonts w:ascii="Arial" w:hAnsi="Arial" w:cs="Arial"/>
        </w:rPr>
        <w:t>21,919.42</w:t>
      </w:r>
    </w:p>
    <w:p w14:paraId="6AEEEB53" w14:textId="77777777" w:rsidR="003E6018" w:rsidRPr="00DC5377" w:rsidRDefault="003E6018" w:rsidP="00A55E4F">
      <w:pPr>
        <w:pStyle w:val="ListParagraph"/>
        <w:ind w:left="1080"/>
        <w:rPr>
          <w:rFonts w:ascii="Arial" w:hAnsi="Arial" w:cs="Arial"/>
        </w:rPr>
      </w:pPr>
    </w:p>
    <w:p w14:paraId="641CB51F" w14:textId="4650F43F" w:rsidR="003E6018" w:rsidRPr="00DC5377" w:rsidRDefault="00DD5071" w:rsidP="003E6018">
      <w:pPr>
        <w:pStyle w:val="ListParagraph"/>
        <w:numPr>
          <w:ilvl w:val="0"/>
          <w:numId w:val="36"/>
        </w:numPr>
        <w:rPr>
          <w:rFonts w:ascii="Arial" w:hAnsi="Arial" w:cs="Arial"/>
        </w:rPr>
      </w:pPr>
      <w:r w:rsidRPr="00DC5377">
        <w:rPr>
          <w:rFonts w:ascii="Arial" w:hAnsi="Arial" w:cs="Arial"/>
        </w:rPr>
        <w:t xml:space="preserve">The Council noted that a reduced monthly amount of </w:t>
      </w:r>
      <w:r w:rsidR="005D2DC1" w:rsidRPr="00DC5377">
        <w:rPr>
          <w:rFonts w:ascii="Arial" w:hAnsi="Arial" w:cs="Arial"/>
        </w:rPr>
        <w:t>£64.68, will be taken by direct debit on behalf of Easy Websites each month.</w:t>
      </w:r>
    </w:p>
    <w:p w14:paraId="7083B2DA" w14:textId="77777777" w:rsidR="00875914" w:rsidRPr="00DC5377" w:rsidRDefault="00875914" w:rsidP="00A55E4F">
      <w:pPr>
        <w:pStyle w:val="ListParagraph"/>
        <w:ind w:left="1080"/>
        <w:rPr>
          <w:rFonts w:ascii="Arial" w:hAnsi="Arial" w:cs="Arial"/>
        </w:rPr>
      </w:pPr>
    </w:p>
    <w:p w14:paraId="3E105586" w14:textId="2016C4B3" w:rsidR="00403FBF" w:rsidRPr="00DC5377" w:rsidRDefault="00A8403E" w:rsidP="00DC782A">
      <w:pPr>
        <w:pStyle w:val="ListParagraph"/>
        <w:numPr>
          <w:ilvl w:val="0"/>
          <w:numId w:val="46"/>
        </w:numPr>
        <w:ind w:left="709" w:hanging="720"/>
        <w:rPr>
          <w:rFonts w:ascii="Arial" w:hAnsi="Arial" w:cs="Arial"/>
          <w:b/>
          <w:bCs/>
        </w:rPr>
      </w:pPr>
      <w:r w:rsidRPr="00DC5377">
        <w:rPr>
          <w:rFonts w:ascii="Arial" w:hAnsi="Arial" w:cs="Arial"/>
          <w:b/>
          <w:bCs/>
        </w:rPr>
        <w:t>Environmental Issues and Concerns</w:t>
      </w:r>
    </w:p>
    <w:p w14:paraId="7C070236" w14:textId="77777777" w:rsidR="00041F7A" w:rsidRPr="00DC5377" w:rsidRDefault="00041F7A" w:rsidP="00041F7A">
      <w:pPr>
        <w:pStyle w:val="ListParagraph"/>
        <w:ind w:left="709"/>
        <w:rPr>
          <w:rFonts w:ascii="Arial" w:hAnsi="Arial" w:cs="Arial"/>
          <w:b/>
          <w:bCs/>
        </w:rPr>
      </w:pPr>
    </w:p>
    <w:p w14:paraId="375A9E23" w14:textId="348BFB37" w:rsidR="009C6B8A" w:rsidRPr="00DC5377" w:rsidRDefault="002920CA" w:rsidP="00916DE3">
      <w:pPr>
        <w:pStyle w:val="ListParagraph"/>
        <w:numPr>
          <w:ilvl w:val="0"/>
          <w:numId w:val="45"/>
        </w:numPr>
        <w:jc w:val="both"/>
        <w:rPr>
          <w:rFonts w:ascii="Arial" w:hAnsi="Arial" w:cs="Arial"/>
        </w:rPr>
      </w:pPr>
      <w:r w:rsidRPr="00DC5377">
        <w:rPr>
          <w:rFonts w:ascii="Arial" w:hAnsi="Arial" w:cs="Arial"/>
        </w:rPr>
        <w:t>The Clerk had</w:t>
      </w:r>
      <w:r w:rsidR="005D2DC1" w:rsidRPr="00DC5377">
        <w:rPr>
          <w:rFonts w:ascii="Arial" w:hAnsi="Arial" w:cs="Arial"/>
        </w:rPr>
        <w:t xml:space="preserve"> escalated </w:t>
      </w:r>
      <w:r w:rsidR="00B22317" w:rsidRPr="00DC5377">
        <w:rPr>
          <w:rFonts w:ascii="Arial" w:hAnsi="Arial" w:cs="Arial"/>
        </w:rPr>
        <w:t xml:space="preserve">the </w:t>
      </w:r>
      <w:r w:rsidRPr="00DC5377">
        <w:rPr>
          <w:rFonts w:ascii="Arial" w:hAnsi="Arial" w:cs="Arial"/>
        </w:rPr>
        <w:t xml:space="preserve">issue of repeated flooding on Pippin Street with </w:t>
      </w:r>
      <w:r w:rsidR="00B22317" w:rsidRPr="00DC5377">
        <w:rPr>
          <w:rFonts w:ascii="Arial" w:hAnsi="Arial" w:cs="Arial"/>
        </w:rPr>
        <w:t xml:space="preserve">the MP for Chorley, Sir Lindsay Hoyle at his recent surgery. </w:t>
      </w:r>
    </w:p>
    <w:p w14:paraId="72258974" w14:textId="77777777" w:rsidR="002920CA" w:rsidRPr="00DC5377" w:rsidRDefault="002920CA" w:rsidP="002920CA">
      <w:pPr>
        <w:pStyle w:val="ListParagraph"/>
        <w:ind w:left="1069"/>
        <w:jc w:val="both"/>
        <w:rPr>
          <w:rFonts w:ascii="Arial" w:hAnsi="Arial" w:cs="Arial"/>
        </w:rPr>
      </w:pPr>
    </w:p>
    <w:p w14:paraId="5625AE7E" w14:textId="066D36F9" w:rsidR="002920CA" w:rsidRPr="00DC5377" w:rsidRDefault="00151343" w:rsidP="00916DE3">
      <w:pPr>
        <w:pStyle w:val="ListParagraph"/>
        <w:numPr>
          <w:ilvl w:val="0"/>
          <w:numId w:val="45"/>
        </w:numPr>
        <w:jc w:val="both"/>
        <w:rPr>
          <w:rFonts w:ascii="Arial" w:hAnsi="Arial" w:cs="Arial"/>
        </w:rPr>
      </w:pPr>
      <w:r w:rsidRPr="00DC5377">
        <w:rPr>
          <w:rFonts w:ascii="Arial" w:hAnsi="Arial" w:cs="Arial"/>
        </w:rPr>
        <w:lastRenderedPageBreak/>
        <w:t xml:space="preserve">The Clerk continued to report dangerous </w:t>
      </w:r>
      <w:r w:rsidR="00125459" w:rsidRPr="00DC5377">
        <w:rPr>
          <w:rFonts w:ascii="Arial" w:hAnsi="Arial" w:cs="Arial"/>
        </w:rPr>
        <w:t xml:space="preserve">stiles and footpaths to Lancashire County Council’s Public Rights </w:t>
      </w:r>
      <w:r w:rsidR="00685B6A" w:rsidRPr="00DC5377">
        <w:rPr>
          <w:rFonts w:ascii="Arial" w:hAnsi="Arial" w:cs="Arial"/>
        </w:rPr>
        <w:t>of</w:t>
      </w:r>
      <w:r w:rsidR="00125459" w:rsidRPr="00DC5377">
        <w:rPr>
          <w:rFonts w:ascii="Arial" w:hAnsi="Arial" w:cs="Arial"/>
        </w:rPr>
        <w:t xml:space="preserve"> Way (PROW) team</w:t>
      </w:r>
      <w:r w:rsidR="009A4A1B" w:rsidRPr="00DC5377">
        <w:rPr>
          <w:rFonts w:ascii="Arial" w:hAnsi="Arial" w:cs="Arial"/>
        </w:rPr>
        <w:t xml:space="preserve">, as </w:t>
      </w:r>
      <w:r w:rsidR="00685B6A" w:rsidRPr="00DC5377">
        <w:rPr>
          <w:rFonts w:ascii="Arial" w:hAnsi="Arial" w:cs="Arial"/>
        </w:rPr>
        <w:t>they were bought to her attention by residents.</w:t>
      </w:r>
    </w:p>
    <w:p w14:paraId="0CE23B98" w14:textId="77777777" w:rsidR="00BF7EC3" w:rsidRPr="00DC5377" w:rsidRDefault="00BF7EC3" w:rsidP="00BF7EC3">
      <w:pPr>
        <w:pStyle w:val="ListParagraph"/>
        <w:ind w:left="1080"/>
        <w:jc w:val="both"/>
        <w:rPr>
          <w:rFonts w:ascii="Arial" w:hAnsi="Arial" w:cs="Arial"/>
        </w:rPr>
      </w:pPr>
    </w:p>
    <w:p w14:paraId="25154AE3" w14:textId="77777777" w:rsidR="00E977F0" w:rsidRPr="00DC5377" w:rsidRDefault="00471F81" w:rsidP="00DC782A">
      <w:pPr>
        <w:pStyle w:val="ListParagraph"/>
        <w:numPr>
          <w:ilvl w:val="0"/>
          <w:numId w:val="46"/>
        </w:numPr>
        <w:ind w:left="709" w:hanging="649"/>
        <w:rPr>
          <w:rFonts w:ascii="Arial" w:hAnsi="Arial" w:cs="Arial"/>
          <w:b/>
          <w:bCs/>
        </w:rPr>
      </w:pPr>
      <w:r w:rsidRPr="00DC5377">
        <w:rPr>
          <w:rFonts w:ascii="Arial" w:hAnsi="Arial" w:cs="Arial"/>
          <w:b/>
          <w:bCs/>
        </w:rPr>
        <w:t>Parish Council Projects</w:t>
      </w:r>
    </w:p>
    <w:p w14:paraId="620608A2" w14:textId="2597840D" w:rsidR="00945C08" w:rsidRPr="00DC5377" w:rsidRDefault="00EB7D63" w:rsidP="00E977F0">
      <w:pPr>
        <w:pStyle w:val="ListParagraph"/>
        <w:ind w:left="709"/>
        <w:rPr>
          <w:rFonts w:ascii="Arial" w:hAnsi="Arial" w:cs="Arial"/>
        </w:rPr>
      </w:pPr>
      <w:r w:rsidRPr="00DC5377">
        <w:rPr>
          <w:rFonts w:ascii="Arial" w:hAnsi="Arial" w:cs="Arial"/>
        </w:rPr>
        <w:t xml:space="preserve">The Chair brought along a copy of a walking guide that had been produced several years ago </w:t>
      </w:r>
      <w:r w:rsidR="003C3A84">
        <w:rPr>
          <w:rFonts w:ascii="Arial" w:hAnsi="Arial" w:cs="Arial"/>
        </w:rPr>
        <w:t xml:space="preserve">to encourage people to walk the Withnell Fold </w:t>
      </w:r>
      <w:proofErr w:type="gramStart"/>
      <w:r w:rsidR="003C3A84">
        <w:rPr>
          <w:rFonts w:ascii="Arial" w:hAnsi="Arial" w:cs="Arial"/>
        </w:rPr>
        <w:t xml:space="preserve">circular, </w:t>
      </w:r>
      <w:r w:rsidRPr="00DC5377">
        <w:rPr>
          <w:rFonts w:ascii="Arial" w:hAnsi="Arial" w:cs="Arial"/>
        </w:rPr>
        <w:t>and</w:t>
      </w:r>
      <w:proofErr w:type="gramEnd"/>
      <w:r w:rsidRPr="00DC5377">
        <w:rPr>
          <w:rFonts w:ascii="Arial" w:hAnsi="Arial" w:cs="Arial"/>
        </w:rPr>
        <w:t xml:space="preserve"> asked whether something similar could be created now. The Clerk was due to meet with officers at Chorley Council to discuss progress on the neighbourhood projects and would report back in due course.</w:t>
      </w:r>
    </w:p>
    <w:p w14:paraId="3508EAAF" w14:textId="77777777" w:rsidR="00EB7D63" w:rsidRPr="00DC5377" w:rsidRDefault="00EB7D63" w:rsidP="00E977F0">
      <w:pPr>
        <w:pStyle w:val="ListParagraph"/>
        <w:ind w:left="709"/>
        <w:rPr>
          <w:rFonts w:ascii="Arial" w:hAnsi="Arial" w:cs="Arial"/>
        </w:rPr>
      </w:pPr>
    </w:p>
    <w:p w14:paraId="5BBDF17F" w14:textId="60401607" w:rsidR="00B257F9" w:rsidRPr="00DC5377" w:rsidRDefault="00B257F9" w:rsidP="00DC782A">
      <w:pPr>
        <w:pStyle w:val="ListParagraph"/>
        <w:numPr>
          <w:ilvl w:val="0"/>
          <w:numId w:val="46"/>
        </w:numPr>
        <w:ind w:left="709" w:hanging="649"/>
        <w:rPr>
          <w:rFonts w:ascii="Arial" w:hAnsi="Arial" w:cs="Arial"/>
          <w:b/>
          <w:bCs/>
        </w:rPr>
      </w:pPr>
      <w:r w:rsidRPr="00DC5377">
        <w:rPr>
          <w:rFonts w:ascii="Arial" w:hAnsi="Arial" w:cs="Arial"/>
          <w:b/>
          <w:bCs/>
        </w:rPr>
        <w:t>Date of next meeting</w:t>
      </w:r>
    </w:p>
    <w:p w14:paraId="1862C6BB" w14:textId="1C9830F6" w:rsidR="00B257F9" w:rsidRPr="00DC5377" w:rsidRDefault="001E0478" w:rsidP="00B257F9">
      <w:pPr>
        <w:pStyle w:val="ListParagraph"/>
        <w:rPr>
          <w:rFonts w:ascii="Arial" w:hAnsi="Arial" w:cs="Arial"/>
        </w:rPr>
      </w:pPr>
      <w:r w:rsidRPr="00DC5377">
        <w:rPr>
          <w:rFonts w:ascii="Arial" w:hAnsi="Arial" w:cs="Arial"/>
        </w:rPr>
        <w:t xml:space="preserve">Monday </w:t>
      </w:r>
      <w:r w:rsidR="00EB7D63" w:rsidRPr="00DC5377">
        <w:rPr>
          <w:rFonts w:ascii="Arial" w:hAnsi="Arial" w:cs="Arial"/>
        </w:rPr>
        <w:t xml:space="preserve">13 April </w:t>
      </w:r>
      <w:r w:rsidR="006F151C" w:rsidRPr="00DC5377">
        <w:rPr>
          <w:rFonts w:ascii="Arial" w:hAnsi="Arial" w:cs="Arial"/>
        </w:rPr>
        <w:t>2026</w:t>
      </w:r>
      <w:r w:rsidRPr="00DC5377">
        <w:rPr>
          <w:rFonts w:ascii="Arial" w:hAnsi="Arial" w:cs="Arial"/>
        </w:rPr>
        <w:t xml:space="preserve">, </w:t>
      </w:r>
      <w:r w:rsidR="00B257F9" w:rsidRPr="00DC5377">
        <w:rPr>
          <w:rFonts w:ascii="Arial" w:hAnsi="Arial" w:cs="Arial"/>
        </w:rPr>
        <w:t>at Brindle Community Hall commencing at 7.30pm.</w:t>
      </w:r>
    </w:p>
    <w:p w14:paraId="415559DB" w14:textId="77777777" w:rsidR="00D53CF7" w:rsidRPr="00DC5377" w:rsidRDefault="00D53CF7" w:rsidP="00B257F9">
      <w:pPr>
        <w:pStyle w:val="ListParagraph"/>
        <w:rPr>
          <w:rFonts w:ascii="Arial" w:hAnsi="Arial" w:cs="Arial"/>
        </w:rPr>
      </w:pPr>
    </w:p>
    <w:p w14:paraId="499F7EB3" w14:textId="127852AC" w:rsidR="00041F7A" w:rsidRPr="00DC5377" w:rsidRDefault="000D22A3" w:rsidP="00041F7A">
      <w:pPr>
        <w:pStyle w:val="ListParagraph"/>
        <w:rPr>
          <w:rFonts w:ascii="Arial" w:hAnsi="Arial" w:cs="Arial"/>
        </w:rPr>
      </w:pPr>
      <w:r w:rsidRPr="00DC5377">
        <w:rPr>
          <w:rFonts w:ascii="Arial" w:hAnsi="Arial" w:cs="Arial"/>
        </w:rPr>
        <w:t>It was agreed that, for the 2026/27 municipal year, the Council would move to a six</w:t>
      </w:r>
      <w:r w:rsidRPr="00DC5377">
        <w:rPr>
          <w:rFonts w:ascii="Arial" w:hAnsi="Arial" w:cs="Arial"/>
        </w:rPr>
        <w:noBreakHyphen/>
        <w:t>weekly meeting cycle. One meeting would be held at Trinity Methodist Church and one at Brindle St Joseph’s Community Hall.</w:t>
      </w:r>
      <w:r w:rsidR="00B257F9" w:rsidRPr="00DC5377">
        <w:rPr>
          <w:rFonts w:ascii="Arial" w:hAnsi="Arial" w:cs="Arial"/>
        </w:rPr>
        <w:tab/>
      </w:r>
      <w:r w:rsidR="00B257F9" w:rsidRPr="00DC5377">
        <w:rPr>
          <w:rFonts w:ascii="Arial" w:hAnsi="Arial" w:cs="Arial"/>
        </w:rPr>
        <w:tab/>
      </w:r>
      <w:r w:rsidR="00B257F9" w:rsidRPr="00DC5377">
        <w:rPr>
          <w:rFonts w:ascii="Arial" w:hAnsi="Arial" w:cs="Arial"/>
        </w:rPr>
        <w:tab/>
      </w:r>
      <w:r w:rsidR="00B257F9" w:rsidRPr="00DC5377">
        <w:rPr>
          <w:rFonts w:ascii="Arial" w:hAnsi="Arial" w:cs="Arial"/>
        </w:rPr>
        <w:tab/>
      </w:r>
      <w:r w:rsidR="00B257F9" w:rsidRPr="00DC5377">
        <w:rPr>
          <w:rFonts w:ascii="Arial" w:hAnsi="Arial" w:cs="Arial"/>
        </w:rPr>
        <w:tab/>
      </w:r>
      <w:r w:rsidR="00B257F9" w:rsidRPr="00DC5377">
        <w:rPr>
          <w:rFonts w:ascii="Arial" w:hAnsi="Arial" w:cs="Arial"/>
        </w:rPr>
        <w:tab/>
      </w:r>
      <w:r w:rsidR="00B257F9" w:rsidRPr="00DC5377">
        <w:rPr>
          <w:rFonts w:ascii="Arial" w:hAnsi="Arial" w:cs="Arial"/>
        </w:rPr>
        <w:tab/>
      </w:r>
    </w:p>
    <w:p w14:paraId="3CA13763" w14:textId="77777777" w:rsidR="000D22A3" w:rsidRPr="00DC5377" w:rsidRDefault="000D22A3" w:rsidP="00AE4FEA">
      <w:pPr>
        <w:pStyle w:val="ListParagraph"/>
        <w:jc w:val="right"/>
        <w:rPr>
          <w:rFonts w:ascii="Arial" w:hAnsi="Arial" w:cs="Arial"/>
        </w:rPr>
      </w:pPr>
    </w:p>
    <w:p w14:paraId="0FDF2613" w14:textId="443EE9EE" w:rsidR="00B257F9" w:rsidRPr="00DC5377" w:rsidRDefault="00B257F9" w:rsidP="00AE4FEA">
      <w:pPr>
        <w:pStyle w:val="ListParagraph"/>
        <w:jc w:val="right"/>
        <w:rPr>
          <w:rFonts w:ascii="Arial" w:hAnsi="Arial" w:cs="Arial"/>
        </w:rPr>
      </w:pPr>
      <w:r w:rsidRPr="00DC5377">
        <w:rPr>
          <w:rFonts w:ascii="Arial" w:hAnsi="Arial" w:cs="Arial"/>
        </w:rPr>
        <w:t xml:space="preserve">The meeting ended at </w:t>
      </w:r>
      <w:r w:rsidR="00EC454E" w:rsidRPr="00DC5377">
        <w:rPr>
          <w:rFonts w:ascii="Arial" w:hAnsi="Arial" w:cs="Arial"/>
        </w:rPr>
        <w:t>8.</w:t>
      </w:r>
      <w:r w:rsidR="006C4F8A" w:rsidRPr="00DC5377">
        <w:rPr>
          <w:rFonts w:ascii="Arial" w:hAnsi="Arial" w:cs="Arial"/>
        </w:rPr>
        <w:t>30</w:t>
      </w:r>
      <w:r w:rsidR="00EB7D63" w:rsidRPr="00DC5377">
        <w:rPr>
          <w:rFonts w:ascii="Arial" w:hAnsi="Arial" w:cs="Arial"/>
        </w:rPr>
        <w:t>pm</w:t>
      </w:r>
    </w:p>
    <w:sectPr w:rsidR="00B257F9" w:rsidRPr="00DC53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C3438"/>
    <w:multiLevelType w:val="hybridMultilevel"/>
    <w:tmpl w:val="D12E6118"/>
    <w:lvl w:ilvl="0" w:tplc="62A618BE">
      <w:start w:val="1"/>
      <w:numFmt w:val="lowerLetter"/>
      <w:lvlText w:val="(%1)"/>
      <w:lvlJc w:val="left"/>
      <w:pPr>
        <w:ind w:left="1140" w:hanging="360"/>
      </w:pPr>
      <w:rPr>
        <w:rFonts w:hint="default"/>
        <w:b w:val="0"/>
        <w:bCs w:val="0"/>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 w15:restartNumberingAfterBreak="0">
    <w:nsid w:val="08C21DE4"/>
    <w:multiLevelType w:val="hybridMultilevel"/>
    <w:tmpl w:val="C2CC7E12"/>
    <w:lvl w:ilvl="0" w:tplc="4B4ADDB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9E30CEC"/>
    <w:multiLevelType w:val="hybridMultilevel"/>
    <w:tmpl w:val="9C2A6656"/>
    <w:lvl w:ilvl="0" w:tplc="74D8F6C0">
      <w:start w:val="63"/>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F1469A"/>
    <w:multiLevelType w:val="hybridMultilevel"/>
    <w:tmpl w:val="36FA8892"/>
    <w:lvl w:ilvl="0" w:tplc="EBF4A2A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F53149F"/>
    <w:multiLevelType w:val="hybridMultilevel"/>
    <w:tmpl w:val="008C632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9224E9"/>
    <w:multiLevelType w:val="hybridMultilevel"/>
    <w:tmpl w:val="B36012E8"/>
    <w:lvl w:ilvl="0" w:tplc="722C998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80531FA"/>
    <w:multiLevelType w:val="hybridMultilevel"/>
    <w:tmpl w:val="2CA4FC46"/>
    <w:lvl w:ilvl="0" w:tplc="609CB040">
      <w:start w:val="1"/>
      <w:numFmt w:val="lowerLetter"/>
      <w:lvlText w:val="(%1)"/>
      <w:lvlJc w:val="left"/>
      <w:pPr>
        <w:ind w:left="1128" w:hanging="360"/>
      </w:pPr>
      <w:rPr>
        <w:rFonts w:hint="default"/>
      </w:rPr>
    </w:lvl>
    <w:lvl w:ilvl="1" w:tplc="08090019" w:tentative="1">
      <w:start w:val="1"/>
      <w:numFmt w:val="lowerLetter"/>
      <w:lvlText w:val="%2."/>
      <w:lvlJc w:val="left"/>
      <w:pPr>
        <w:ind w:left="1848" w:hanging="360"/>
      </w:pPr>
    </w:lvl>
    <w:lvl w:ilvl="2" w:tplc="0809001B" w:tentative="1">
      <w:start w:val="1"/>
      <w:numFmt w:val="lowerRoman"/>
      <w:lvlText w:val="%3."/>
      <w:lvlJc w:val="right"/>
      <w:pPr>
        <w:ind w:left="2568" w:hanging="180"/>
      </w:pPr>
    </w:lvl>
    <w:lvl w:ilvl="3" w:tplc="0809000F" w:tentative="1">
      <w:start w:val="1"/>
      <w:numFmt w:val="decimal"/>
      <w:lvlText w:val="%4."/>
      <w:lvlJc w:val="left"/>
      <w:pPr>
        <w:ind w:left="3288" w:hanging="360"/>
      </w:pPr>
    </w:lvl>
    <w:lvl w:ilvl="4" w:tplc="08090019" w:tentative="1">
      <w:start w:val="1"/>
      <w:numFmt w:val="lowerLetter"/>
      <w:lvlText w:val="%5."/>
      <w:lvlJc w:val="left"/>
      <w:pPr>
        <w:ind w:left="4008" w:hanging="360"/>
      </w:pPr>
    </w:lvl>
    <w:lvl w:ilvl="5" w:tplc="0809001B" w:tentative="1">
      <w:start w:val="1"/>
      <w:numFmt w:val="lowerRoman"/>
      <w:lvlText w:val="%6."/>
      <w:lvlJc w:val="right"/>
      <w:pPr>
        <w:ind w:left="4728" w:hanging="180"/>
      </w:pPr>
    </w:lvl>
    <w:lvl w:ilvl="6" w:tplc="0809000F" w:tentative="1">
      <w:start w:val="1"/>
      <w:numFmt w:val="decimal"/>
      <w:lvlText w:val="%7."/>
      <w:lvlJc w:val="left"/>
      <w:pPr>
        <w:ind w:left="5448" w:hanging="360"/>
      </w:pPr>
    </w:lvl>
    <w:lvl w:ilvl="7" w:tplc="08090019" w:tentative="1">
      <w:start w:val="1"/>
      <w:numFmt w:val="lowerLetter"/>
      <w:lvlText w:val="%8."/>
      <w:lvlJc w:val="left"/>
      <w:pPr>
        <w:ind w:left="6168" w:hanging="360"/>
      </w:pPr>
    </w:lvl>
    <w:lvl w:ilvl="8" w:tplc="0809001B" w:tentative="1">
      <w:start w:val="1"/>
      <w:numFmt w:val="lowerRoman"/>
      <w:lvlText w:val="%9."/>
      <w:lvlJc w:val="right"/>
      <w:pPr>
        <w:ind w:left="6888" w:hanging="180"/>
      </w:pPr>
    </w:lvl>
  </w:abstractNum>
  <w:abstractNum w:abstractNumId="7" w15:restartNumberingAfterBreak="0">
    <w:nsid w:val="19080C86"/>
    <w:multiLevelType w:val="hybridMultilevel"/>
    <w:tmpl w:val="2D68341C"/>
    <w:lvl w:ilvl="0" w:tplc="55889F06">
      <w:start w:val="3"/>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195342A5"/>
    <w:multiLevelType w:val="hybridMultilevel"/>
    <w:tmpl w:val="B1220294"/>
    <w:lvl w:ilvl="0" w:tplc="1F4E3830">
      <w:start w:val="116"/>
      <w:numFmt w:val="decimal"/>
      <w:lvlText w:val="%1."/>
      <w:lvlJc w:val="left"/>
      <w:pPr>
        <w:ind w:left="768" w:hanging="408"/>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82236C"/>
    <w:multiLevelType w:val="hybridMultilevel"/>
    <w:tmpl w:val="5FA4B2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AB54D10"/>
    <w:multiLevelType w:val="hybridMultilevel"/>
    <w:tmpl w:val="97F2BE5E"/>
    <w:lvl w:ilvl="0" w:tplc="91E0A2E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B3F7A77"/>
    <w:multiLevelType w:val="hybridMultilevel"/>
    <w:tmpl w:val="DE3E695C"/>
    <w:lvl w:ilvl="0" w:tplc="5A22401E">
      <w:start w:val="44"/>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292F0F"/>
    <w:multiLevelType w:val="hybridMultilevel"/>
    <w:tmpl w:val="029095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43E29D5"/>
    <w:multiLevelType w:val="multilevel"/>
    <w:tmpl w:val="03308B8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 w15:restartNumberingAfterBreak="0">
    <w:nsid w:val="29AC613A"/>
    <w:multiLevelType w:val="hybridMultilevel"/>
    <w:tmpl w:val="5EE29102"/>
    <w:lvl w:ilvl="0" w:tplc="0809000F">
      <w:start w:val="8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CB37DEF"/>
    <w:multiLevelType w:val="multilevel"/>
    <w:tmpl w:val="FF422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5F607B"/>
    <w:multiLevelType w:val="hybridMultilevel"/>
    <w:tmpl w:val="1E90D0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1C17165"/>
    <w:multiLevelType w:val="hybridMultilevel"/>
    <w:tmpl w:val="06564D3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385C5BAA"/>
    <w:multiLevelType w:val="hybridMultilevel"/>
    <w:tmpl w:val="B3DED1A4"/>
    <w:lvl w:ilvl="0" w:tplc="1A9646C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D67512B"/>
    <w:multiLevelType w:val="hybridMultilevel"/>
    <w:tmpl w:val="F4667892"/>
    <w:lvl w:ilvl="0" w:tplc="95B82A1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D936700"/>
    <w:multiLevelType w:val="hybridMultilevel"/>
    <w:tmpl w:val="791472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EF32371"/>
    <w:multiLevelType w:val="hybridMultilevel"/>
    <w:tmpl w:val="C0785002"/>
    <w:lvl w:ilvl="0" w:tplc="E4D8C39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4EDA569E"/>
    <w:multiLevelType w:val="hybridMultilevel"/>
    <w:tmpl w:val="E982C8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2566FA9"/>
    <w:multiLevelType w:val="hybridMultilevel"/>
    <w:tmpl w:val="B440B1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25B3A70"/>
    <w:multiLevelType w:val="hybridMultilevel"/>
    <w:tmpl w:val="7F741324"/>
    <w:lvl w:ilvl="0" w:tplc="FDD0A6F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537622C5"/>
    <w:multiLevelType w:val="hybridMultilevel"/>
    <w:tmpl w:val="36F00870"/>
    <w:lvl w:ilvl="0" w:tplc="049A0BA6">
      <w:start w:val="131"/>
      <w:numFmt w:val="decimal"/>
      <w:lvlText w:val="%1."/>
      <w:lvlJc w:val="left"/>
      <w:pPr>
        <w:ind w:left="744" w:hanging="3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9777DDF"/>
    <w:multiLevelType w:val="hybridMultilevel"/>
    <w:tmpl w:val="927628E4"/>
    <w:lvl w:ilvl="0" w:tplc="17740BC2">
      <w:start w:val="3"/>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15:restartNumberingAfterBreak="0">
    <w:nsid w:val="5D066C7D"/>
    <w:multiLevelType w:val="hybridMultilevel"/>
    <w:tmpl w:val="0B1A3BC6"/>
    <w:lvl w:ilvl="0" w:tplc="F66EA11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5EF65E37"/>
    <w:multiLevelType w:val="hybridMultilevel"/>
    <w:tmpl w:val="333CCEAC"/>
    <w:lvl w:ilvl="0" w:tplc="2E0E1D0C">
      <w:start w:val="25"/>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0A450CA"/>
    <w:multiLevelType w:val="hybridMultilevel"/>
    <w:tmpl w:val="E78A183E"/>
    <w:lvl w:ilvl="0" w:tplc="A0E4D16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641E2F89"/>
    <w:multiLevelType w:val="hybridMultilevel"/>
    <w:tmpl w:val="1E90DB42"/>
    <w:lvl w:ilvl="0" w:tplc="FFFFFFFF">
      <w:start w:val="6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5A82918"/>
    <w:multiLevelType w:val="hybridMultilevel"/>
    <w:tmpl w:val="F1E457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A976D84"/>
    <w:multiLevelType w:val="hybridMultilevel"/>
    <w:tmpl w:val="C2A81D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B475826"/>
    <w:multiLevelType w:val="hybridMultilevel"/>
    <w:tmpl w:val="078268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DBE51CC"/>
    <w:multiLevelType w:val="hybridMultilevel"/>
    <w:tmpl w:val="BF8C13C8"/>
    <w:lvl w:ilvl="0" w:tplc="B4104D8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6E32319B"/>
    <w:multiLevelType w:val="hybridMultilevel"/>
    <w:tmpl w:val="F22AFB40"/>
    <w:lvl w:ilvl="0" w:tplc="1B90DA9A">
      <w:start w:val="102"/>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0067856"/>
    <w:multiLevelType w:val="hybridMultilevel"/>
    <w:tmpl w:val="B270DF12"/>
    <w:lvl w:ilvl="0" w:tplc="B8B0C414">
      <w:start w:val="145"/>
      <w:numFmt w:val="decimal"/>
      <w:lvlText w:val="%1."/>
      <w:lvlJc w:val="left"/>
      <w:pPr>
        <w:ind w:left="744" w:hanging="3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1772ADC"/>
    <w:multiLevelType w:val="multilevel"/>
    <w:tmpl w:val="C48A9CB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8" w15:restartNumberingAfterBreak="0">
    <w:nsid w:val="71DF3AA4"/>
    <w:multiLevelType w:val="hybridMultilevel"/>
    <w:tmpl w:val="B68472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71EB153D"/>
    <w:multiLevelType w:val="hybridMultilevel"/>
    <w:tmpl w:val="3CA61B2C"/>
    <w:lvl w:ilvl="0" w:tplc="61FA4BE0">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0" w15:restartNumberingAfterBreak="0">
    <w:nsid w:val="731A6D58"/>
    <w:multiLevelType w:val="hybridMultilevel"/>
    <w:tmpl w:val="0A7C86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46D5961"/>
    <w:multiLevelType w:val="hybridMultilevel"/>
    <w:tmpl w:val="31C6ED0E"/>
    <w:lvl w:ilvl="0" w:tplc="0809000F">
      <w:start w:val="8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56046B8"/>
    <w:multiLevelType w:val="hybridMultilevel"/>
    <w:tmpl w:val="726C020C"/>
    <w:lvl w:ilvl="0" w:tplc="0809000F">
      <w:start w:val="6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AD91FC9"/>
    <w:multiLevelType w:val="hybridMultilevel"/>
    <w:tmpl w:val="B23C2082"/>
    <w:lvl w:ilvl="0" w:tplc="0809000F">
      <w:start w:val="8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DF6AAE"/>
    <w:multiLevelType w:val="hybridMultilevel"/>
    <w:tmpl w:val="3DE6EC38"/>
    <w:lvl w:ilvl="0" w:tplc="0809000F">
      <w:start w:val="8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E171DCA"/>
    <w:multiLevelType w:val="hybridMultilevel"/>
    <w:tmpl w:val="FF3C3B96"/>
    <w:lvl w:ilvl="0" w:tplc="0809000F">
      <w:start w:val="8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30320374">
    <w:abstractNumId w:val="4"/>
  </w:num>
  <w:num w:numId="2" w16cid:durableId="242683233">
    <w:abstractNumId w:val="10"/>
  </w:num>
  <w:num w:numId="3" w16cid:durableId="1590963617">
    <w:abstractNumId w:val="40"/>
  </w:num>
  <w:num w:numId="4" w16cid:durableId="1605265488">
    <w:abstractNumId w:val="23"/>
  </w:num>
  <w:num w:numId="5" w16cid:durableId="1738473738">
    <w:abstractNumId w:val="32"/>
  </w:num>
  <w:num w:numId="6" w16cid:durableId="596671227">
    <w:abstractNumId w:val="33"/>
  </w:num>
  <w:num w:numId="7" w16cid:durableId="1689871660">
    <w:abstractNumId w:val="9"/>
  </w:num>
  <w:num w:numId="8" w16cid:durableId="1187409161">
    <w:abstractNumId w:val="38"/>
  </w:num>
  <w:num w:numId="9" w16cid:durableId="1247375834">
    <w:abstractNumId w:val="31"/>
  </w:num>
  <w:num w:numId="10" w16cid:durableId="136848496">
    <w:abstractNumId w:val="16"/>
  </w:num>
  <w:num w:numId="11" w16cid:durableId="38938690">
    <w:abstractNumId w:val="20"/>
  </w:num>
  <w:num w:numId="12" w16cid:durableId="1705712910">
    <w:abstractNumId w:val="7"/>
  </w:num>
  <w:num w:numId="13" w16cid:durableId="172767908">
    <w:abstractNumId w:val="28"/>
  </w:num>
  <w:num w:numId="14" w16cid:durableId="1398474699">
    <w:abstractNumId w:val="26"/>
  </w:num>
  <w:num w:numId="15" w16cid:durableId="1603226495">
    <w:abstractNumId w:val="11"/>
  </w:num>
  <w:num w:numId="16" w16cid:durableId="1338533992">
    <w:abstractNumId w:val="22"/>
  </w:num>
  <w:num w:numId="17" w16cid:durableId="498278163">
    <w:abstractNumId w:val="17"/>
  </w:num>
  <w:num w:numId="18" w16cid:durableId="184370091">
    <w:abstractNumId w:val="12"/>
  </w:num>
  <w:num w:numId="19" w16cid:durableId="484974767">
    <w:abstractNumId w:val="42"/>
  </w:num>
  <w:num w:numId="20" w16cid:durableId="1204290171">
    <w:abstractNumId w:val="2"/>
  </w:num>
  <w:num w:numId="21" w16cid:durableId="440808495">
    <w:abstractNumId w:val="19"/>
  </w:num>
  <w:num w:numId="22" w16cid:durableId="603609800">
    <w:abstractNumId w:val="21"/>
  </w:num>
  <w:num w:numId="23" w16cid:durableId="1756390675">
    <w:abstractNumId w:val="3"/>
  </w:num>
  <w:num w:numId="24" w16cid:durableId="1060591835">
    <w:abstractNumId w:val="1"/>
  </w:num>
  <w:num w:numId="25" w16cid:durableId="949817679">
    <w:abstractNumId w:val="30"/>
  </w:num>
  <w:num w:numId="26" w16cid:durableId="1336611086">
    <w:abstractNumId w:val="27"/>
  </w:num>
  <w:num w:numId="27" w16cid:durableId="1750809688">
    <w:abstractNumId w:val="43"/>
  </w:num>
  <w:num w:numId="28" w16cid:durableId="1661499307">
    <w:abstractNumId w:val="44"/>
  </w:num>
  <w:num w:numId="29" w16cid:durableId="330988920">
    <w:abstractNumId w:val="14"/>
  </w:num>
  <w:num w:numId="30" w16cid:durableId="1185560040">
    <w:abstractNumId w:val="45"/>
  </w:num>
  <w:num w:numId="31" w16cid:durableId="1591308911">
    <w:abstractNumId w:val="41"/>
  </w:num>
  <w:num w:numId="32" w16cid:durableId="1789591966">
    <w:abstractNumId w:val="13"/>
  </w:num>
  <w:num w:numId="33" w16cid:durableId="1801536788">
    <w:abstractNumId w:val="37"/>
  </w:num>
  <w:num w:numId="34" w16cid:durableId="1399858886">
    <w:abstractNumId w:val="5"/>
  </w:num>
  <w:num w:numId="35" w16cid:durableId="795761099">
    <w:abstractNumId w:val="24"/>
  </w:num>
  <w:num w:numId="36" w16cid:durableId="276447039">
    <w:abstractNumId w:val="18"/>
  </w:num>
  <w:num w:numId="37" w16cid:durableId="1328360353">
    <w:abstractNumId w:val="35"/>
  </w:num>
  <w:num w:numId="38" w16cid:durableId="525606718">
    <w:abstractNumId w:val="0"/>
  </w:num>
  <w:num w:numId="39" w16cid:durableId="1098334700">
    <w:abstractNumId w:val="15"/>
  </w:num>
  <w:num w:numId="40" w16cid:durableId="983390817">
    <w:abstractNumId w:val="8"/>
  </w:num>
  <w:num w:numId="41" w16cid:durableId="1645163371">
    <w:abstractNumId w:val="34"/>
  </w:num>
  <w:num w:numId="42" w16cid:durableId="1927953497">
    <w:abstractNumId w:val="29"/>
  </w:num>
  <w:num w:numId="43" w16cid:durableId="1411587384">
    <w:abstractNumId w:val="6"/>
  </w:num>
  <w:num w:numId="44" w16cid:durableId="861866844">
    <w:abstractNumId w:val="25"/>
  </w:num>
  <w:num w:numId="45" w16cid:durableId="1621952386">
    <w:abstractNumId w:val="39"/>
  </w:num>
  <w:num w:numId="46" w16cid:durableId="203688471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F1D"/>
    <w:rsid w:val="00004ED3"/>
    <w:rsid w:val="0001290C"/>
    <w:rsid w:val="00012F69"/>
    <w:rsid w:val="000211FD"/>
    <w:rsid w:val="00022DFC"/>
    <w:rsid w:val="00031AA3"/>
    <w:rsid w:val="00032940"/>
    <w:rsid w:val="00033B9A"/>
    <w:rsid w:val="0003451A"/>
    <w:rsid w:val="00041F7A"/>
    <w:rsid w:val="000465E2"/>
    <w:rsid w:val="00050408"/>
    <w:rsid w:val="000553F0"/>
    <w:rsid w:val="00057C71"/>
    <w:rsid w:val="00060AE6"/>
    <w:rsid w:val="00061A47"/>
    <w:rsid w:val="00066B15"/>
    <w:rsid w:val="00076C22"/>
    <w:rsid w:val="00086165"/>
    <w:rsid w:val="000A14A6"/>
    <w:rsid w:val="000A1860"/>
    <w:rsid w:val="000A31B2"/>
    <w:rsid w:val="000A51D1"/>
    <w:rsid w:val="000A5E96"/>
    <w:rsid w:val="000A60E9"/>
    <w:rsid w:val="000B357D"/>
    <w:rsid w:val="000C2CF1"/>
    <w:rsid w:val="000C482E"/>
    <w:rsid w:val="000C57DC"/>
    <w:rsid w:val="000D22A3"/>
    <w:rsid w:val="000D6DC7"/>
    <w:rsid w:val="000E18D1"/>
    <w:rsid w:val="000E5BD0"/>
    <w:rsid w:val="000E6D9E"/>
    <w:rsid w:val="000F0AEF"/>
    <w:rsid w:val="000F18F0"/>
    <w:rsid w:val="000F3120"/>
    <w:rsid w:val="000F4E1C"/>
    <w:rsid w:val="000F777C"/>
    <w:rsid w:val="00101AB2"/>
    <w:rsid w:val="00102722"/>
    <w:rsid w:val="00102B01"/>
    <w:rsid w:val="0011094D"/>
    <w:rsid w:val="00117C62"/>
    <w:rsid w:val="001202E2"/>
    <w:rsid w:val="00123EFC"/>
    <w:rsid w:val="00123FFE"/>
    <w:rsid w:val="00125459"/>
    <w:rsid w:val="0012761D"/>
    <w:rsid w:val="00131048"/>
    <w:rsid w:val="0013160A"/>
    <w:rsid w:val="00133FD4"/>
    <w:rsid w:val="001378D8"/>
    <w:rsid w:val="00137C6E"/>
    <w:rsid w:val="00141DEC"/>
    <w:rsid w:val="001457A0"/>
    <w:rsid w:val="00151343"/>
    <w:rsid w:val="00153F09"/>
    <w:rsid w:val="00155F81"/>
    <w:rsid w:val="001660CB"/>
    <w:rsid w:val="00172205"/>
    <w:rsid w:val="001806FD"/>
    <w:rsid w:val="001811A9"/>
    <w:rsid w:val="001841AE"/>
    <w:rsid w:val="001936AB"/>
    <w:rsid w:val="001946EF"/>
    <w:rsid w:val="001A6F8D"/>
    <w:rsid w:val="001B0CFC"/>
    <w:rsid w:val="001B3552"/>
    <w:rsid w:val="001B3CBB"/>
    <w:rsid w:val="001B728F"/>
    <w:rsid w:val="001C5DBE"/>
    <w:rsid w:val="001C69F6"/>
    <w:rsid w:val="001E0478"/>
    <w:rsid w:val="001E2526"/>
    <w:rsid w:val="001E2D71"/>
    <w:rsid w:val="001E3CA3"/>
    <w:rsid w:val="001F0DB8"/>
    <w:rsid w:val="001F45AF"/>
    <w:rsid w:val="001F50DD"/>
    <w:rsid w:val="001F77EC"/>
    <w:rsid w:val="00202C88"/>
    <w:rsid w:val="0020680D"/>
    <w:rsid w:val="00210443"/>
    <w:rsid w:val="00213AED"/>
    <w:rsid w:val="00214893"/>
    <w:rsid w:val="00217A0A"/>
    <w:rsid w:val="00220BD2"/>
    <w:rsid w:val="002271A2"/>
    <w:rsid w:val="00227A33"/>
    <w:rsid w:val="00230E48"/>
    <w:rsid w:val="00235C23"/>
    <w:rsid w:val="00236FCE"/>
    <w:rsid w:val="00242F1D"/>
    <w:rsid w:val="00256588"/>
    <w:rsid w:val="00263D54"/>
    <w:rsid w:val="0026530B"/>
    <w:rsid w:val="00265345"/>
    <w:rsid w:val="00271CA0"/>
    <w:rsid w:val="00273391"/>
    <w:rsid w:val="0028170C"/>
    <w:rsid w:val="002920CA"/>
    <w:rsid w:val="0029454F"/>
    <w:rsid w:val="002A6409"/>
    <w:rsid w:val="002A72B2"/>
    <w:rsid w:val="002B1486"/>
    <w:rsid w:val="002B195C"/>
    <w:rsid w:val="002B3DAF"/>
    <w:rsid w:val="002B5236"/>
    <w:rsid w:val="002B7B45"/>
    <w:rsid w:val="002C097F"/>
    <w:rsid w:val="002C3BD4"/>
    <w:rsid w:val="002D67C6"/>
    <w:rsid w:val="002E5411"/>
    <w:rsid w:val="002E7107"/>
    <w:rsid w:val="002F356F"/>
    <w:rsid w:val="002F79F4"/>
    <w:rsid w:val="00302D30"/>
    <w:rsid w:val="003056F4"/>
    <w:rsid w:val="003060E2"/>
    <w:rsid w:val="00311162"/>
    <w:rsid w:val="00311F63"/>
    <w:rsid w:val="00317054"/>
    <w:rsid w:val="003225D1"/>
    <w:rsid w:val="003337BA"/>
    <w:rsid w:val="00334176"/>
    <w:rsid w:val="00336B30"/>
    <w:rsid w:val="00336B33"/>
    <w:rsid w:val="00336F2B"/>
    <w:rsid w:val="00345F21"/>
    <w:rsid w:val="00347EFB"/>
    <w:rsid w:val="0035100E"/>
    <w:rsid w:val="00356491"/>
    <w:rsid w:val="00386CF4"/>
    <w:rsid w:val="00386D5C"/>
    <w:rsid w:val="0039259E"/>
    <w:rsid w:val="003A4655"/>
    <w:rsid w:val="003A709B"/>
    <w:rsid w:val="003B028D"/>
    <w:rsid w:val="003B6C91"/>
    <w:rsid w:val="003C26F8"/>
    <w:rsid w:val="003C3A84"/>
    <w:rsid w:val="003C7892"/>
    <w:rsid w:val="003D0E0F"/>
    <w:rsid w:val="003D6558"/>
    <w:rsid w:val="003E0D5F"/>
    <w:rsid w:val="003E3677"/>
    <w:rsid w:val="003E6018"/>
    <w:rsid w:val="003F301C"/>
    <w:rsid w:val="003F4EC6"/>
    <w:rsid w:val="00403D32"/>
    <w:rsid w:val="00403FBF"/>
    <w:rsid w:val="00404726"/>
    <w:rsid w:val="0041492D"/>
    <w:rsid w:val="00414E03"/>
    <w:rsid w:val="004158C0"/>
    <w:rsid w:val="0042033D"/>
    <w:rsid w:val="004207CE"/>
    <w:rsid w:val="004272AC"/>
    <w:rsid w:val="00435067"/>
    <w:rsid w:val="00447C5E"/>
    <w:rsid w:val="0045053C"/>
    <w:rsid w:val="004612AF"/>
    <w:rsid w:val="00467ABE"/>
    <w:rsid w:val="00471ADB"/>
    <w:rsid w:val="00471F81"/>
    <w:rsid w:val="004810B5"/>
    <w:rsid w:val="00486E52"/>
    <w:rsid w:val="00490E7C"/>
    <w:rsid w:val="0049367C"/>
    <w:rsid w:val="004A1A38"/>
    <w:rsid w:val="004A3281"/>
    <w:rsid w:val="004A548A"/>
    <w:rsid w:val="004A6A0C"/>
    <w:rsid w:val="004A7BD6"/>
    <w:rsid w:val="004B0EFB"/>
    <w:rsid w:val="004B2071"/>
    <w:rsid w:val="004B7A21"/>
    <w:rsid w:val="004C0991"/>
    <w:rsid w:val="004D69BB"/>
    <w:rsid w:val="004E3D2D"/>
    <w:rsid w:val="004E45E6"/>
    <w:rsid w:val="004E5B21"/>
    <w:rsid w:val="004E6859"/>
    <w:rsid w:val="004F12C7"/>
    <w:rsid w:val="00500349"/>
    <w:rsid w:val="00505457"/>
    <w:rsid w:val="005124BF"/>
    <w:rsid w:val="005358F3"/>
    <w:rsid w:val="005427B8"/>
    <w:rsid w:val="005510FA"/>
    <w:rsid w:val="005523E1"/>
    <w:rsid w:val="0055443E"/>
    <w:rsid w:val="0056595F"/>
    <w:rsid w:val="0056714D"/>
    <w:rsid w:val="00570DD8"/>
    <w:rsid w:val="005737EE"/>
    <w:rsid w:val="005744C0"/>
    <w:rsid w:val="00576DC4"/>
    <w:rsid w:val="00580E28"/>
    <w:rsid w:val="00585522"/>
    <w:rsid w:val="00590896"/>
    <w:rsid w:val="005A3798"/>
    <w:rsid w:val="005A5FC3"/>
    <w:rsid w:val="005A78B7"/>
    <w:rsid w:val="005C0206"/>
    <w:rsid w:val="005C06A8"/>
    <w:rsid w:val="005C0A11"/>
    <w:rsid w:val="005C19FE"/>
    <w:rsid w:val="005D2DC1"/>
    <w:rsid w:val="005D3BC6"/>
    <w:rsid w:val="005D4170"/>
    <w:rsid w:val="005E2093"/>
    <w:rsid w:val="005E38CC"/>
    <w:rsid w:val="005E4248"/>
    <w:rsid w:val="005E4447"/>
    <w:rsid w:val="005F280D"/>
    <w:rsid w:val="005F28AB"/>
    <w:rsid w:val="005F43A9"/>
    <w:rsid w:val="005F5270"/>
    <w:rsid w:val="00603341"/>
    <w:rsid w:val="00604845"/>
    <w:rsid w:val="006111B5"/>
    <w:rsid w:val="006121B4"/>
    <w:rsid w:val="00612A4D"/>
    <w:rsid w:val="0061359A"/>
    <w:rsid w:val="00616EA3"/>
    <w:rsid w:val="006207E1"/>
    <w:rsid w:val="00625517"/>
    <w:rsid w:val="00626884"/>
    <w:rsid w:val="00644442"/>
    <w:rsid w:val="0065757B"/>
    <w:rsid w:val="006626AC"/>
    <w:rsid w:val="00664338"/>
    <w:rsid w:val="0067018F"/>
    <w:rsid w:val="00670822"/>
    <w:rsid w:val="00674598"/>
    <w:rsid w:val="00676F36"/>
    <w:rsid w:val="00677699"/>
    <w:rsid w:val="00677835"/>
    <w:rsid w:val="00680A1E"/>
    <w:rsid w:val="00680CAE"/>
    <w:rsid w:val="006835C6"/>
    <w:rsid w:val="00685B6A"/>
    <w:rsid w:val="0069691F"/>
    <w:rsid w:val="006A0FAD"/>
    <w:rsid w:val="006A7A44"/>
    <w:rsid w:val="006B07BF"/>
    <w:rsid w:val="006B5300"/>
    <w:rsid w:val="006B5C49"/>
    <w:rsid w:val="006B5CE5"/>
    <w:rsid w:val="006C127C"/>
    <w:rsid w:val="006C34A3"/>
    <w:rsid w:val="006C4F8A"/>
    <w:rsid w:val="006C6E8F"/>
    <w:rsid w:val="006D3993"/>
    <w:rsid w:val="006D6A5E"/>
    <w:rsid w:val="006E5E28"/>
    <w:rsid w:val="006F151C"/>
    <w:rsid w:val="006F452F"/>
    <w:rsid w:val="006F48A3"/>
    <w:rsid w:val="006F67B6"/>
    <w:rsid w:val="0070245C"/>
    <w:rsid w:val="007054CA"/>
    <w:rsid w:val="0071272C"/>
    <w:rsid w:val="007243C5"/>
    <w:rsid w:val="00731416"/>
    <w:rsid w:val="00734FBD"/>
    <w:rsid w:val="007366BA"/>
    <w:rsid w:val="00741DE0"/>
    <w:rsid w:val="007475D4"/>
    <w:rsid w:val="00751BE8"/>
    <w:rsid w:val="007524B9"/>
    <w:rsid w:val="00753C5E"/>
    <w:rsid w:val="00755185"/>
    <w:rsid w:val="00757E62"/>
    <w:rsid w:val="00760E97"/>
    <w:rsid w:val="00761134"/>
    <w:rsid w:val="007671F9"/>
    <w:rsid w:val="0077709E"/>
    <w:rsid w:val="00780FC6"/>
    <w:rsid w:val="0078654F"/>
    <w:rsid w:val="007867E0"/>
    <w:rsid w:val="00790671"/>
    <w:rsid w:val="00790F74"/>
    <w:rsid w:val="00794AD0"/>
    <w:rsid w:val="007A00D2"/>
    <w:rsid w:val="007A13F1"/>
    <w:rsid w:val="007A2E7E"/>
    <w:rsid w:val="007A3974"/>
    <w:rsid w:val="007A4A42"/>
    <w:rsid w:val="007B3B64"/>
    <w:rsid w:val="007D163F"/>
    <w:rsid w:val="007D4BEC"/>
    <w:rsid w:val="007D5878"/>
    <w:rsid w:val="007D61B5"/>
    <w:rsid w:val="007F28A6"/>
    <w:rsid w:val="007F43A3"/>
    <w:rsid w:val="007F6688"/>
    <w:rsid w:val="008079F0"/>
    <w:rsid w:val="00811256"/>
    <w:rsid w:val="00815741"/>
    <w:rsid w:val="0081791D"/>
    <w:rsid w:val="00817F72"/>
    <w:rsid w:val="0082667A"/>
    <w:rsid w:val="00840B34"/>
    <w:rsid w:val="00844BE8"/>
    <w:rsid w:val="00853B74"/>
    <w:rsid w:val="008561F7"/>
    <w:rsid w:val="008600CF"/>
    <w:rsid w:val="008612FF"/>
    <w:rsid w:val="00863A9A"/>
    <w:rsid w:val="0086503A"/>
    <w:rsid w:val="00875914"/>
    <w:rsid w:val="00885AE8"/>
    <w:rsid w:val="0088748C"/>
    <w:rsid w:val="00896087"/>
    <w:rsid w:val="00896FF1"/>
    <w:rsid w:val="008A0C40"/>
    <w:rsid w:val="008A139F"/>
    <w:rsid w:val="008A1923"/>
    <w:rsid w:val="008B70BB"/>
    <w:rsid w:val="008C3C91"/>
    <w:rsid w:val="008D2FB4"/>
    <w:rsid w:val="008D59ED"/>
    <w:rsid w:val="008E0D6D"/>
    <w:rsid w:val="008E6FBF"/>
    <w:rsid w:val="009125BB"/>
    <w:rsid w:val="009135D9"/>
    <w:rsid w:val="00916DE3"/>
    <w:rsid w:val="0092002E"/>
    <w:rsid w:val="00922609"/>
    <w:rsid w:val="009253E8"/>
    <w:rsid w:val="0092660D"/>
    <w:rsid w:val="009336A2"/>
    <w:rsid w:val="00933CF2"/>
    <w:rsid w:val="009357F5"/>
    <w:rsid w:val="00935F4B"/>
    <w:rsid w:val="00941EF4"/>
    <w:rsid w:val="00945C08"/>
    <w:rsid w:val="009464FC"/>
    <w:rsid w:val="009527FB"/>
    <w:rsid w:val="00960815"/>
    <w:rsid w:val="009721CB"/>
    <w:rsid w:val="00974ECC"/>
    <w:rsid w:val="00976B23"/>
    <w:rsid w:val="00976B5C"/>
    <w:rsid w:val="00977B14"/>
    <w:rsid w:val="0098045B"/>
    <w:rsid w:val="00982BCA"/>
    <w:rsid w:val="0099072F"/>
    <w:rsid w:val="00991551"/>
    <w:rsid w:val="009A4A1B"/>
    <w:rsid w:val="009A60CC"/>
    <w:rsid w:val="009B1B95"/>
    <w:rsid w:val="009B2104"/>
    <w:rsid w:val="009B5F32"/>
    <w:rsid w:val="009C20FA"/>
    <w:rsid w:val="009C65A4"/>
    <w:rsid w:val="009C6B8A"/>
    <w:rsid w:val="009D00BD"/>
    <w:rsid w:val="009D415E"/>
    <w:rsid w:val="009E11A5"/>
    <w:rsid w:val="009E1F3E"/>
    <w:rsid w:val="009E38C8"/>
    <w:rsid w:val="009E4B8B"/>
    <w:rsid w:val="009E7DC8"/>
    <w:rsid w:val="009F62DB"/>
    <w:rsid w:val="009F761C"/>
    <w:rsid w:val="009F7D19"/>
    <w:rsid w:val="009F7F18"/>
    <w:rsid w:val="00A025DC"/>
    <w:rsid w:val="00A036A4"/>
    <w:rsid w:val="00A224F1"/>
    <w:rsid w:val="00A30C02"/>
    <w:rsid w:val="00A33A6B"/>
    <w:rsid w:val="00A34154"/>
    <w:rsid w:val="00A358B1"/>
    <w:rsid w:val="00A40FBD"/>
    <w:rsid w:val="00A44D02"/>
    <w:rsid w:val="00A454C9"/>
    <w:rsid w:val="00A53194"/>
    <w:rsid w:val="00A5362C"/>
    <w:rsid w:val="00A55E4F"/>
    <w:rsid w:val="00A57B80"/>
    <w:rsid w:val="00A61A17"/>
    <w:rsid w:val="00A643D0"/>
    <w:rsid w:val="00A67730"/>
    <w:rsid w:val="00A67FC2"/>
    <w:rsid w:val="00A707CD"/>
    <w:rsid w:val="00A70EC2"/>
    <w:rsid w:val="00A71024"/>
    <w:rsid w:val="00A8403E"/>
    <w:rsid w:val="00A90A66"/>
    <w:rsid w:val="00A92194"/>
    <w:rsid w:val="00AA2EE7"/>
    <w:rsid w:val="00AB2AD2"/>
    <w:rsid w:val="00AD019D"/>
    <w:rsid w:val="00AD2329"/>
    <w:rsid w:val="00AE1BBB"/>
    <w:rsid w:val="00AE4FEA"/>
    <w:rsid w:val="00AF1723"/>
    <w:rsid w:val="00AF4DF5"/>
    <w:rsid w:val="00AF5175"/>
    <w:rsid w:val="00AF7666"/>
    <w:rsid w:val="00B01FED"/>
    <w:rsid w:val="00B11B39"/>
    <w:rsid w:val="00B15766"/>
    <w:rsid w:val="00B15BB2"/>
    <w:rsid w:val="00B16A00"/>
    <w:rsid w:val="00B212E7"/>
    <w:rsid w:val="00B21A0D"/>
    <w:rsid w:val="00B2225A"/>
    <w:rsid w:val="00B22317"/>
    <w:rsid w:val="00B25065"/>
    <w:rsid w:val="00B257F9"/>
    <w:rsid w:val="00B3765E"/>
    <w:rsid w:val="00B40B5F"/>
    <w:rsid w:val="00B45FC2"/>
    <w:rsid w:val="00B47581"/>
    <w:rsid w:val="00B53F82"/>
    <w:rsid w:val="00B62CFF"/>
    <w:rsid w:val="00B63F71"/>
    <w:rsid w:val="00B65BFE"/>
    <w:rsid w:val="00B66D04"/>
    <w:rsid w:val="00B71532"/>
    <w:rsid w:val="00B71A6C"/>
    <w:rsid w:val="00B770D5"/>
    <w:rsid w:val="00B8394C"/>
    <w:rsid w:val="00B87C07"/>
    <w:rsid w:val="00B966DF"/>
    <w:rsid w:val="00BA304C"/>
    <w:rsid w:val="00BA6A26"/>
    <w:rsid w:val="00BB0531"/>
    <w:rsid w:val="00BB2518"/>
    <w:rsid w:val="00BB594C"/>
    <w:rsid w:val="00BB6A2F"/>
    <w:rsid w:val="00BB716C"/>
    <w:rsid w:val="00BC39C7"/>
    <w:rsid w:val="00BC4F28"/>
    <w:rsid w:val="00BC7156"/>
    <w:rsid w:val="00BD66ED"/>
    <w:rsid w:val="00BE1EF1"/>
    <w:rsid w:val="00BE2068"/>
    <w:rsid w:val="00BE271F"/>
    <w:rsid w:val="00BE468B"/>
    <w:rsid w:val="00BF19B3"/>
    <w:rsid w:val="00BF2E34"/>
    <w:rsid w:val="00BF7EC3"/>
    <w:rsid w:val="00C0178B"/>
    <w:rsid w:val="00C05DD0"/>
    <w:rsid w:val="00C06584"/>
    <w:rsid w:val="00C11E47"/>
    <w:rsid w:val="00C1280A"/>
    <w:rsid w:val="00C22ACF"/>
    <w:rsid w:val="00C25788"/>
    <w:rsid w:val="00C27AFB"/>
    <w:rsid w:val="00C30F7C"/>
    <w:rsid w:val="00C32141"/>
    <w:rsid w:val="00C375B5"/>
    <w:rsid w:val="00C42DF5"/>
    <w:rsid w:val="00C42F3E"/>
    <w:rsid w:val="00C463E3"/>
    <w:rsid w:val="00C562F6"/>
    <w:rsid w:val="00C6187B"/>
    <w:rsid w:val="00C72E81"/>
    <w:rsid w:val="00C72FAD"/>
    <w:rsid w:val="00C74EBE"/>
    <w:rsid w:val="00C75643"/>
    <w:rsid w:val="00C77C07"/>
    <w:rsid w:val="00C90168"/>
    <w:rsid w:val="00C935FE"/>
    <w:rsid w:val="00CA1FFD"/>
    <w:rsid w:val="00CA2BF8"/>
    <w:rsid w:val="00CA3242"/>
    <w:rsid w:val="00CA369B"/>
    <w:rsid w:val="00CB63DE"/>
    <w:rsid w:val="00CC0DEF"/>
    <w:rsid w:val="00CC1010"/>
    <w:rsid w:val="00CC288E"/>
    <w:rsid w:val="00CC3EC0"/>
    <w:rsid w:val="00CC517F"/>
    <w:rsid w:val="00CC55E0"/>
    <w:rsid w:val="00CD3C03"/>
    <w:rsid w:val="00CD5E08"/>
    <w:rsid w:val="00CF08BE"/>
    <w:rsid w:val="00CF1117"/>
    <w:rsid w:val="00CF19B1"/>
    <w:rsid w:val="00CF2ABC"/>
    <w:rsid w:val="00D026BC"/>
    <w:rsid w:val="00D06F4F"/>
    <w:rsid w:val="00D1720F"/>
    <w:rsid w:val="00D172CB"/>
    <w:rsid w:val="00D178F4"/>
    <w:rsid w:val="00D32C47"/>
    <w:rsid w:val="00D337FB"/>
    <w:rsid w:val="00D34C1D"/>
    <w:rsid w:val="00D361AA"/>
    <w:rsid w:val="00D416FD"/>
    <w:rsid w:val="00D44B5E"/>
    <w:rsid w:val="00D53CF7"/>
    <w:rsid w:val="00D555EC"/>
    <w:rsid w:val="00D577E9"/>
    <w:rsid w:val="00D74761"/>
    <w:rsid w:val="00D753DA"/>
    <w:rsid w:val="00D76DE3"/>
    <w:rsid w:val="00D773A4"/>
    <w:rsid w:val="00D84212"/>
    <w:rsid w:val="00D8728D"/>
    <w:rsid w:val="00D900A0"/>
    <w:rsid w:val="00D907BB"/>
    <w:rsid w:val="00D92420"/>
    <w:rsid w:val="00D9632D"/>
    <w:rsid w:val="00D972D9"/>
    <w:rsid w:val="00DA3201"/>
    <w:rsid w:val="00DB2872"/>
    <w:rsid w:val="00DB3C35"/>
    <w:rsid w:val="00DB4BA8"/>
    <w:rsid w:val="00DC067D"/>
    <w:rsid w:val="00DC170E"/>
    <w:rsid w:val="00DC4692"/>
    <w:rsid w:val="00DC4C7E"/>
    <w:rsid w:val="00DC5377"/>
    <w:rsid w:val="00DC782A"/>
    <w:rsid w:val="00DD0553"/>
    <w:rsid w:val="00DD2D42"/>
    <w:rsid w:val="00DD5071"/>
    <w:rsid w:val="00DD6CCC"/>
    <w:rsid w:val="00DE2406"/>
    <w:rsid w:val="00DF4516"/>
    <w:rsid w:val="00E02574"/>
    <w:rsid w:val="00E10809"/>
    <w:rsid w:val="00E113C8"/>
    <w:rsid w:val="00E15CD5"/>
    <w:rsid w:val="00E1773B"/>
    <w:rsid w:val="00E17BE0"/>
    <w:rsid w:val="00E34D02"/>
    <w:rsid w:val="00E35CBC"/>
    <w:rsid w:val="00E35E0E"/>
    <w:rsid w:val="00E41265"/>
    <w:rsid w:val="00E44476"/>
    <w:rsid w:val="00E46419"/>
    <w:rsid w:val="00E51C82"/>
    <w:rsid w:val="00E524B4"/>
    <w:rsid w:val="00E6069A"/>
    <w:rsid w:val="00E75B13"/>
    <w:rsid w:val="00E8105C"/>
    <w:rsid w:val="00E9490C"/>
    <w:rsid w:val="00E96664"/>
    <w:rsid w:val="00E977F0"/>
    <w:rsid w:val="00EA6FA4"/>
    <w:rsid w:val="00EB46CD"/>
    <w:rsid w:val="00EB62E9"/>
    <w:rsid w:val="00EB6A8A"/>
    <w:rsid w:val="00EB79ED"/>
    <w:rsid w:val="00EB7D63"/>
    <w:rsid w:val="00EC13B3"/>
    <w:rsid w:val="00EC22B9"/>
    <w:rsid w:val="00EC3033"/>
    <w:rsid w:val="00EC451D"/>
    <w:rsid w:val="00EC454E"/>
    <w:rsid w:val="00EC6C69"/>
    <w:rsid w:val="00ED1BBD"/>
    <w:rsid w:val="00ED23CF"/>
    <w:rsid w:val="00ED4466"/>
    <w:rsid w:val="00ED7F11"/>
    <w:rsid w:val="00EE2287"/>
    <w:rsid w:val="00EE57DF"/>
    <w:rsid w:val="00EE60AE"/>
    <w:rsid w:val="00EE7B33"/>
    <w:rsid w:val="00EF53D9"/>
    <w:rsid w:val="00F15360"/>
    <w:rsid w:val="00F20E08"/>
    <w:rsid w:val="00F25836"/>
    <w:rsid w:val="00F279F7"/>
    <w:rsid w:val="00F3012F"/>
    <w:rsid w:val="00F30E8F"/>
    <w:rsid w:val="00F53A1A"/>
    <w:rsid w:val="00F55182"/>
    <w:rsid w:val="00F61ADB"/>
    <w:rsid w:val="00F71005"/>
    <w:rsid w:val="00F82684"/>
    <w:rsid w:val="00F861CF"/>
    <w:rsid w:val="00F9765A"/>
    <w:rsid w:val="00FA5FCC"/>
    <w:rsid w:val="00FB3164"/>
    <w:rsid w:val="00FC091E"/>
    <w:rsid w:val="00FC455A"/>
    <w:rsid w:val="00FD2001"/>
    <w:rsid w:val="00FD2748"/>
    <w:rsid w:val="00FD59B5"/>
    <w:rsid w:val="00FE6AE0"/>
    <w:rsid w:val="00FF02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B646A"/>
  <w15:docId w15:val="{4E33A637-7DEB-418C-BD02-619BF0188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2F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2F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2F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2F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2F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2F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2F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2F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2F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2F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2F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2F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2F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2F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2F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2F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2F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2F1D"/>
    <w:rPr>
      <w:rFonts w:eastAsiaTheme="majorEastAsia" w:cstheme="majorBidi"/>
      <w:color w:val="272727" w:themeColor="text1" w:themeTint="D8"/>
    </w:rPr>
  </w:style>
  <w:style w:type="paragraph" w:styleId="Title">
    <w:name w:val="Title"/>
    <w:basedOn w:val="Normal"/>
    <w:next w:val="Normal"/>
    <w:link w:val="TitleChar"/>
    <w:uiPriority w:val="10"/>
    <w:qFormat/>
    <w:rsid w:val="00242F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2F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2F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2F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2F1D"/>
    <w:pPr>
      <w:spacing w:before="160"/>
      <w:jc w:val="center"/>
    </w:pPr>
    <w:rPr>
      <w:i/>
      <w:iCs/>
      <w:color w:val="404040" w:themeColor="text1" w:themeTint="BF"/>
    </w:rPr>
  </w:style>
  <w:style w:type="character" w:customStyle="1" w:styleId="QuoteChar">
    <w:name w:val="Quote Char"/>
    <w:basedOn w:val="DefaultParagraphFont"/>
    <w:link w:val="Quote"/>
    <w:uiPriority w:val="29"/>
    <w:rsid w:val="00242F1D"/>
    <w:rPr>
      <w:i/>
      <w:iCs/>
      <w:color w:val="404040" w:themeColor="text1" w:themeTint="BF"/>
    </w:rPr>
  </w:style>
  <w:style w:type="paragraph" w:styleId="ListParagraph">
    <w:name w:val="List Paragraph"/>
    <w:basedOn w:val="Normal"/>
    <w:uiPriority w:val="34"/>
    <w:qFormat/>
    <w:rsid w:val="00242F1D"/>
    <w:pPr>
      <w:ind w:left="720"/>
      <w:contextualSpacing/>
    </w:pPr>
  </w:style>
  <w:style w:type="character" w:styleId="IntenseEmphasis">
    <w:name w:val="Intense Emphasis"/>
    <w:basedOn w:val="DefaultParagraphFont"/>
    <w:uiPriority w:val="21"/>
    <w:qFormat/>
    <w:rsid w:val="00242F1D"/>
    <w:rPr>
      <w:i/>
      <w:iCs/>
      <w:color w:val="0F4761" w:themeColor="accent1" w:themeShade="BF"/>
    </w:rPr>
  </w:style>
  <w:style w:type="paragraph" w:styleId="IntenseQuote">
    <w:name w:val="Intense Quote"/>
    <w:basedOn w:val="Normal"/>
    <w:next w:val="Normal"/>
    <w:link w:val="IntenseQuoteChar"/>
    <w:uiPriority w:val="30"/>
    <w:qFormat/>
    <w:rsid w:val="00242F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2F1D"/>
    <w:rPr>
      <w:i/>
      <w:iCs/>
      <w:color w:val="0F4761" w:themeColor="accent1" w:themeShade="BF"/>
    </w:rPr>
  </w:style>
  <w:style w:type="character" w:styleId="IntenseReference">
    <w:name w:val="Intense Reference"/>
    <w:basedOn w:val="DefaultParagraphFont"/>
    <w:uiPriority w:val="32"/>
    <w:qFormat/>
    <w:rsid w:val="00242F1D"/>
    <w:rPr>
      <w:b/>
      <w:bCs/>
      <w:smallCaps/>
      <w:color w:val="0F4761" w:themeColor="accent1" w:themeShade="BF"/>
      <w:spacing w:val="5"/>
    </w:rPr>
  </w:style>
  <w:style w:type="paragraph" w:styleId="NormalWeb">
    <w:name w:val="Normal (Web)"/>
    <w:basedOn w:val="Normal"/>
    <w:uiPriority w:val="99"/>
    <w:unhideWhenUsed/>
    <w:rsid w:val="00D9242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D92420"/>
    <w:rPr>
      <w:b/>
      <w:bCs/>
    </w:rPr>
  </w:style>
  <w:style w:type="table" w:styleId="TableGrid">
    <w:name w:val="Table Grid"/>
    <w:basedOn w:val="TableNormal"/>
    <w:uiPriority w:val="39"/>
    <w:rsid w:val="001E25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A640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12006">
      <w:bodyDiv w:val="1"/>
      <w:marLeft w:val="0"/>
      <w:marRight w:val="0"/>
      <w:marTop w:val="0"/>
      <w:marBottom w:val="0"/>
      <w:divBdr>
        <w:top w:val="none" w:sz="0" w:space="0" w:color="auto"/>
        <w:left w:val="none" w:sz="0" w:space="0" w:color="auto"/>
        <w:bottom w:val="none" w:sz="0" w:space="0" w:color="auto"/>
        <w:right w:val="none" w:sz="0" w:space="0" w:color="auto"/>
      </w:divBdr>
    </w:div>
    <w:div w:id="678850840">
      <w:bodyDiv w:val="1"/>
      <w:marLeft w:val="0"/>
      <w:marRight w:val="0"/>
      <w:marTop w:val="0"/>
      <w:marBottom w:val="0"/>
      <w:divBdr>
        <w:top w:val="none" w:sz="0" w:space="0" w:color="auto"/>
        <w:left w:val="none" w:sz="0" w:space="0" w:color="auto"/>
        <w:bottom w:val="none" w:sz="0" w:space="0" w:color="auto"/>
        <w:right w:val="none" w:sz="0" w:space="0" w:color="auto"/>
      </w:divBdr>
    </w:div>
    <w:div w:id="1443305732">
      <w:bodyDiv w:val="1"/>
      <w:marLeft w:val="0"/>
      <w:marRight w:val="0"/>
      <w:marTop w:val="0"/>
      <w:marBottom w:val="0"/>
      <w:divBdr>
        <w:top w:val="none" w:sz="0" w:space="0" w:color="auto"/>
        <w:left w:val="none" w:sz="0" w:space="0" w:color="auto"/>
        <w:bottom w:val="none" w:sz="0" w:space="0" w:color="auto"/>
        <w:right w:val="none" w:sz="0" w:space="0" w:color="auto"/>
      </w:divBdr>
    </w:div>
    <w:div w:id="1994868522">
      <w:bodyDiv w:val="1"/>
      <w:marLeft w:val="0"/>
      <w:marRight w:val="0"/>
      <w:marTop w:val="0"/>
      <w:marBottom w:val="0"/>
      <w:divBdr>
        <w:top w:val="none" w:sz="0" w:space="0" w:color="auto"/>
        <w:left w:val="none" w:sz="0" w:space="0" w:color="auto"/>
        <w:bottom w:val="none" w:sz="0" w:space="0" w:color="auto"/>
        <w:right w:val="none" w:sz="0" w:space="0" w:color="auto"/>
      </w:divBdr>
    </w:div>
    <w:div w:id="205535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687</Words>
  <Characters>3919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Lancashire and South Cumbria NHS Foundation Trust</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Scambler Dianne (LSCFT)</dc:creator>
  <cp:lastModifiedBy>Dianne Scambler</cp:lastModifiedBy>
  <cp:revision>10</cp:revision>
  <dcterms:created xsi:type="dcterms:W3CDTF">2026-04-07T09:11:00Z</dcterms:created>
  <dcterms:modified xsi:type="dcterms:W3CDTF">2026-04-08T11:16:00Z</dcterms:modified>
</cp:coreProperties>
</file>